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96995F" w14:textId="77777777" w:rsidR="00D118F5" w:rsidRPr="00D966C3" w:rsidRDefault="00D118F5" w:rsidP="00B57C35">
      <w:pPr>
        <w:pStyle w:val="berschrift1"/>
        <w:rPr>
          <w:rFonts w:ascii="Aptos Serif" w:hAnsi="Aptos Serif" w:cs="Aptos Serif"/>
          <w:lang w:val="de-DE"/>
        </w:rPr>
      </w:pPr>
      <w:r w:rsidRPr="00D966C3">
        <w:rPr>
          <w:rFonts w:ascii="Aptos Serif" w:hAnsi="Aptos Serif" w:cs="Aptos Serif"/>
          <w:lang w:val="de-DE"/>
        </w:rPr>
        <w:t xml:space="preserve">Train </w:t>
      </w:r>
      <w:proofErr w:type="spellStart"/>
      <w:r w:rsidRPr="00D966C3">
        <w:rPr>
          <w:rFonts w:ascii="Aptos Serif" w:hAnsi="Aptos Serif" w:cs="Aptos Serif"/>
          <w:lang w:val="de-DE"/>
        </w:rPr>
        <w:t>the</w:t>
      </w:r>
      <w:proofErr w:type="spellEnd"/>
      <w:r w:rsidRPr="00D966C3">
        <w:rPr>
          <w:rFonts w:ascii="Aptos Serif" w:hAnsi="Aptos Serif" w:cs="Aptos Serif"/>
          <w:lang w:val="de-DE"/>
        </w:rPr>
        <w:t xml:space="preserve"> Trainer: Einführungs- und Übersichtsmaterial </w:t>
      </w:r>
    </w:p>
    <w:p w14:paraId="454CFB35" w14:textId="6C32B927" w:rsidR="00801422" w:rsidRPr="00051F12" w:rsidRDefault="00801422" w:rsidP="00801422">
      <w:pPr>
        <w:rPr>
          <w:rFonts w:asciiTheme="minorHAnsi" w:hAnsiTheme="minorHAnsi"/>
          <w:lang w:val="de-DE"/>
        </w:rPr>
      </w:pPr>
      <w:r w:rsidRPr="00051F12">
        <w:rPr>
          <w:rFonts w:asciiTheme="minorHAnsi" w:hAnsiTheme="minorHAnsi"/>
          <w:lang w:val="de-DE"/>
        </w:rPr>
        <w:t>Willkommen zu diesem dreitägigen Train-</w:t>
      </w:r>
      <w:proofErr w:type="spellStart"/>
      <w:r w:rsidRPr="00051F12">
        <w:rPr>
          <w:rFonts w:asciiTheme="minorHAnsi" w:hAnsiTheme="minorHAnsi"/>
          <w:lang w:val="de-DE"/>
        </w:rPr>
        <w:t>the</w:t>
      </w:r>
      <w:proofErr w:type="spellEnd"/>
      <w:r w:rsidRPr="00051F12">
        <w:rPr>
          <w:rFonts w:asciiTheme="minorHAnsi" w:hAnsiTheme="minorHAnsi"/>
          <w:lang w:val="de-DE"/>
        </w:rPr>
        <w:t xml:space="preserve">-Trainer-Programm zum Thema nachhaltige Beschaffung – einem praxisorientierten Kurs, der </w:t>
      </w:r>
      <w:proofErr w:type="spellStart"/>
      <w:proofErr w:type="gramStart"/>
      <w:r w:rsidR="00801276" w:rsidRPr="00051F12">
        <w:rPr>
          <w:rFonts w:asciiTheme="minorHAnsi" w:hAnsiTheme="minorHAnsi"/>
          <w:lang w:val="de-DE"/>
        </w:rPr>
        <w:t>Trainer</w:t>
      </w:r>
      <w:r w:rsidR="00D966C3">
        <w:rPr>
          <w:rFonts w:asciiTheme="minorHAnsi" w:hAnsiTheme="minorHAnsi"/>
          <w:lang w:val="de-DE"/>
        </w:rPr>
        <w:t>:innen</w:t>
      </w:r>
      <w:proofErr w:type="spellEnd"/>
      <w:proofErr w:type="gramEnd"/>
      <w:r w:rsidRPr="00051F12">
        <w:rPr>
          <w:rFonts w:asciiTheme="minorHAnsi" w:hAnsiTheme="minorHAnsi"/>
          <w:lang w:val="de-DE"/>
        </w:rPr>
        <w:t xml:space="preserve"> dazu befähigen soll, Wissen innerhalb </w:t>
      </w:r>
      <w:r w:rsidR="00801276" w:rsidRPr="00051F12">
        <w:rPr>
          <w:rFonts w:asciiTheme="minorHAnsi" w:hAnsiTheme="minorHAnsi"/>
          <w:lang w:val="de-DE"/>
        </w:rPr>
        <w:t xml:space="preserve">ihrer </w:t>
      </w:r>
      <w:r w:rsidRPr="00051F12">
        <w:rPr>
          <w:rFonts w:asciiTheme="minorHAnsi" w:hAnsiTheme="minorHAnsi"/>
          <w:lang w:val="de-DE"/>
        </w:rPr>
        <w:t>Gemeinde und darüber hinaus selbstbewusst weiterzugeben.</w:t>
      </w:r>
    </w:p>
    <w:p w14:paraId="354DEC28" w14:textId="7049E6C3" w:rsidR="00801422" w:rsidRPr="00051F12" w:rsidRDefault="00801422" w:rsidP="00801422">
      <w:pPr>
        <w:rPr>
          <w:rFonts w:asciiTheme="minorHAnsi" w:hAnsiTheme="minorHAnsi"/>
          <w:lang w:val="de-DE"/>
        </w:rPr>
      </w:pPr>
      <w:r w:rsidRPr="00051F12">
        <w:rPr>
          <w:rFonts w:asciiTheme="minorHAnsi" w:hAnsiTheme="minorHAnsi"/>
          <w:lang w:val="de-DE"/>
        </w:rPr>
        <w:t xml:space="preserve">Nachhaltige Beschaffung ist längst kein Nischenkonzept mehr. Verankert in internationalen Rahmenwerken wie </w:t>
      </w:r>
      <w:r w:rsidR="00CB4D69" w:rsidRPr="00051F12">
        <w:rPr>
          <w:rFonts w:asciiTheme="minorHAnsi" w:hAnsiTheme="minorHAnsi"/>
          <w:lang w:val="de-DE"/>
        </w:rPr>
        <w:t xml:space="preserve">den Zielen </w:t>
      </w:r>
      <w:r w:rsidRPr="00051F12">
        <w:rPr>
          <w:rFonts w:asciiTheme="minorHAnsi" w:hAnsiTheme="minorHAnsi"/>
          <w:lang w:val="de-DE"/>
        </w:rPr>
        <w:t xml:space="preserve">der Vereinten Nationen </w:t>
      </w:r>
      <w:r w:rsidR="00CB4D69" w:rsidRPr="00051F12">
        <w:rPr>
          <w:rFonts w:asciiTheme="minorHAnsi" w:hAnsiTheme="minorHAnsi"/>
          <w:lang w:val="de-DE"/>
        </w:rPr>
        <w:t xml:space="preserve">für nachhaltige Entwicklung (SDGs) und </w:t>
      </w:r>
      <w:r w:rsidRPr="00051F12">
        <w:rPr>
          <w:rFonts w:asciiTheme="minorHAnsi" w:hAnsiTheme="minorHAnsi"/>
          <w:lang w:val="de-DE"/>
        </w:rPr>
        <w:t>dem politischen Rahmenwerk der Europäischen Union, stellt sie einen strategischen Ansatz dar, um mit Hilfe der öffentlichen Kaufkraft ökologischen, sozialen und wirtschaftlichen Mehrwert zu schaffen. Insbesondere für kleine Kommunen ist die Beschaffung einer der wirksamsten Hebel, um die lokale Wirtschaftsentwicklung voranzutreiben, die Widerstandsfähigkeit zu stärken, Risiken zu reduzieren und einen Beitrag zu den SDGs zu leisten.</w:t>
      </w:r>
    </w:p>
    <w:p w14:paraId="09699473" w14:textId="77777777" w:rsidR="00801422" w:rsidRPr="00051F12" w:rsidRDefault="00801422" w:rsidP="00801422">
      <w:pPr>
        <w:rPr>
          <w:rFonts w:asciiTheme="minorHAnsi" w:hAnsiTheme="minorHAnsi"/>
          <w:lang w:val="de-DE"/>
        </w:rPr>
      </w:pPr>
      <w:r w:rsidRPr="00051F12">
        <w:rPr>
          <w:rFonts w:asciiTheme="minorHAnsi" w:hAnsiTheme="minorHAnsi"/>
          <w:lang w:val="de-DE"/>
        </w:rPr>
        <w:t>Dieser Kurs verfolgt zwei Ziele:</w:t>
      </w:r>
    </w:p>
    <w:p w14:paraId="3270B20E" w14:textId="7A8D2609" w:rsidR="00801422" w:rsidRPr="00051F12" w:rsidRDefault="00801422" w:rsidP="00801422">
      <w:pPr>
        <w:numPr>
          <w:ilvl w:val="0"/>
          <w:numId w:val="15"/>
        </w:numPr>
        <w:rPr>
          <w:rFonts w:asciiTheme="minorHAnsi" w:hAnsiTheme="minorHAnsi"/>
          <w:lang w:val="de-DE"/>
        </w:rPr>
      </w:pPr>
      <w:r w:rsidRPr="00051F12">
        <w:rPr>
          <w:rFonts w:asciiTheme="minorHAnsi" w:hAnsiTheme="minorHAnsi"/>
          <w:lang w:val="de-DE"/>
        </w:rPr>
        <w:t xml:space="preserve">Vertiefung des Verständnisses </w:t>
      </w:r>
      <w:r w:rsidR="006D35BD" w:rsidRPr="00051F12">
        <w:rPr>
          <w:rFonts w:asciiTheme="minorHAnsi" w:hAnsiTheme="minorHAnsi"/>
          <w:lang w:val="de-DE"/>
        </w:rPr>
        <w:t>der Teilnehme</w:t>
      </w:r>
      <w:r w:rsidR="00051F12">
        <w:rPr>
          <w:rFonts w:asciiTheme="minorHAnsi" w:hAnsiTheme="minorHAnsi"/>
          <w:lang w:val="de-DE"/>
        </w:rPr>
        <w:t>nden</w:t>
      </w:r>
      <w:r w:rsidR="006D35BD" w:rsidRPr="00051F12">
        <w:rPr>
          <w:rFonts w:asciiTheme="minorHAnsi" w:hAnsiTheme="minorHAnsi"/>
          <w:lang w:val="de-DE"/>
        </w:rPr>
        <w:t xml:space="preserve"> </w:t>
      </w:r>
      <w:r w:rsidRPr="00051F12">
        <w:rPr>
          <w:rFonts w:asciiTheme="minorHAnsi" w:hAnsiTheme="minorHAnsi"/>
          <w:lang w:val="de-DE"/>
        </w:rPr>
        <w:t>für nachhaltige Beschaffung in Theorie und Praxis.</w:t>
      </w:r>
    </w:p>
    <w:p w14:paraId="286B985B" w14:textId="13F92BAC" w:rsidR="00801422" w:rsidRPr="00051F12" w:rsidRDefault="00801276" w:rsidP="00801422">
      <w:pPr>
        <w:numPr>
          <w:ilvl w:val="0"/>
          <w:numId w:val="15"/>
        </w:numPr>
        <w:rPr>
          <w:rFonts w:asciiTheme="minorHAnsi" w:hAnsiTheme="minorHAnsi"/>
          <w:lang w:val="de-DE"/>
        </w:rPr>
      </w:pPr>
      <w:r w:rsidRPr="00051F12">
        <w:rPr>
          <w:rFonts w:asciiTheme="minorHAnsi" w:hAnsiTheme="minorHAnsi"/>
          <w:lang w:val="de-DE"/>
        </w:rPr>
        <w:t xml:space="preserve">Ihnen </w:t>
      </w:r>
      <w:r w:rsidR="00801422" w:rsidRPr="00051F12">
        <w:rPr>
          <w:rFonts w:asciiTheme="minorHAnsi" w:hAnsiTheme="minorHAnsi"/>
          <w:lang w:val="de-DE"/>
        </w:rPr>
        <w:t xml:space="preserve">die Fähigkeiten, Werkzeuge und das Selbstvertrauen zu vermitteln, um andere in </w:t>
      </w:r>
      <w:r w:rsidRPr="00051F12">
        <w:rPr>
          <w:rFonts w:asciiTheme="minorHAnsi" w:hAnsiTheme="minorHAnsi"/>
          <w:lang w:val="de-DE"/>
        </w:rPr>
        <w:t xml:space="preserve">ihrem </w:t>
      </w:r>
      <w:r w:rsidR="00801422" w:rsidRPr="00051F12">
        <w:rPr>
          <w:rFonts w:asciiTheme="minorHAnsi" w:hAnsiTheme="minorHAnsi"/>
          <w:lang w:val="de-DE"/>
        </w:rPr>
        <w:t>lokalen Kontext zu schulen.</w:t>
      </w:r>
    </w:p>
    <w:p w14:paraId="42C0A9A9" w14:textId="1C687D8A" w:rsidR="00801422" w:rsidRPr="00051F12" w:rsidRDefault="00801276" w:rsidP="00801422">
      <w:pPr>
        <w:rPr>
          <w:rFonts w:asciiTheme="minorHAnsi" w:hAnsiTheme="minorHAnsi"/>
          <w:b/>
          <w:bCs/>
          <w:lang w:val="de-DE"/>
        </w:rPr>
      </w:pPr>
      <w:r w:rsidRPr="00051F12">
        <w:rPr>
          <w:rFonts w:asciiTheme="minorHAnsi" w:hAnsiTheme="minorHAnsi"/>
          <w:b/>
          <w:bCs/>
          <w:lang w:val="de-DE"/>
        </w:rPr>
        <w:t>Aufbau des Kurses</w:t>
      </w:r>
    </w:p>
    <w:p w14:paraId="7439809F" w14:textId="3C4EEDDB" w:rsidR="00801422" w:rsidRPr="00051F12" w:rsidRDefault="00801422" w:rsidP="00801422">
      <w:pPr>
        <w:rPr>
          <w:rFonts w:asciiTheme="minorHAnsi" w:hAnsiTheme="minorHAnsi"/>
          <w:lang w:val="de-DE"/>
        </w:rPr>
      </w:pPr>
      <w:r w:rsidRPr="00051F12">
        <w:rPr>
          <w:rFonts w:asciiTheme="minorHAnsi" w:hAnsiTheme="minorHAnsi"/>
          <w:lang w:val="de-DE"/>
        </w:rPr>
        <w:t xml:space="preserve">An drei intensiven und interaktiven Tagen werden </w:t>
      </w:r>
      <w:r w:rsidR="006D35BD" w:rsidRPr="00051F12">
        <w:rPr>
          <w:rFonts w:asciiTheme="minorHAnsi" w:hAnsiTheme="minorHAnsi"/>
          <w:lang w:val="de-DE"/>
        </w:rPr>
        <w:t>die Teilnehme</w:t>
      </w:r>
      <w:r w:rsidR="00051F12">
        <w:rPr>
          <w:rFonts w:asciiTheme="minorHAnsi" w:hAnsiTheme="minorHAnsi"/>
          <w:lang w:val="de-DE"/>
        </w:rPr>
        <w:t>nden</w:t>
      </w:r>
      <w:r w:rsidR="006D35BD" w:rsidRPr="00051F12">
        <w:rPr>
          <w:rFonts w:asciiTheme="minorHAnsi" w:hAnsiTheme="minorHAnsi"/>
          <w:lang w:val="de-DE"/>
        </w:rPr>
        <w:t xml:space="preserve"> </w:t>
      </w:r>
      <w:r w:rsidRPr="00051F12">
        <w:rPr>
          <w:rFonts w:asciiTheme="minorHAnsi" w:hAnsiTheme="minorHAnsi"/>
          <w:lang w:val="de-DE"/>
        </w:rPr>
        <w:t xml:space="preserve">von den Grundlagen über die praktische Umsetzung bis hin zur </w:t>
      </w:r>
      <w:r w:rsidR="00051F12">
        <w:rPr>
          <w:rFonts w:asciiTheme="minorHAnsi" w:hAnsiTheme="minorHAnsi"/>
          <w:lang w:val="de-DE"/>
        </w:rPr>
        <w:t>Befähigung</w:t>
      </w:r>
      <w:r w:rsidRPr="00051F12">
        <w:rPr>
          <w:rFonts w:asciiTheme="minorHAnsi" w:hAnsiTheme="minorHAnsi"/>
          <w:lang w:val="de-DE"/>
        </w:rPr>
        <w:t>, eigene Schulungen durchzuführen, geführt.</w:t>
      </w:r>
    </w:p>
    <w:p w14:paraId="5D0857DC" w14:textId="16BC09AC" w:rsidR="00801422" w:rsidRPr="00051F12" w:rsidRDefault="00801422" w:rsidP="00801422">
      <w:pPr>
        <w:rPr>
          <w:rFonts w:asciiTheme="minorHAnsi" w:hAnsiTheme="minorHAnsi"/>
          <w:lang w:val="de-DE"/>
        </w:rPr>
      </w:pPr>
      <w:r w:rsidRPr="00051F12">
        <w:rPr>
          <w:rFonts w:asciiTheme="minorHAnsi" w:hAnsiTheme="minorHAnsi"/>
          <w:b/>
          <w:bCs/>
          <w:lang w:val="de-DE"/>
        </w:rPr>
        <w:t>Tag 1 – Wissen</w:t>
      </w:r>
      <w:r w:rsidRPr="00051F12">
        <w:rPr>
          <w:rFonts w:asciiTheme="minorHAnsi" w:hAnsiTheme="minorHAnsi"/>
          <w:lang w:val="de-DE"/>
        </w:rPr>
        <w:br/>
        <w:t xml:space="preserve">Wir beginnen damit, ein gemeinsames Verständnis von nachhaltiger Beschaffung zu entwickeln: ihre Definitionen, Dimensionen und politischen Rahmenbedingungen. Wir </w:t>
      </w:r>
      <w:r w:rsidR="00D145CE">
        <w:rPr>
          <w:rFonts w:asciiTheme="minorHAnsi" w:hAnsiTheme="minorHAnsi"/>
          <w:lang w:val="de-DE"/>
        </w:rPr>
        <w:t>schauen uns an</w:t>
      </w:r>
      <w:r w:rsidRPr="00051F12">
        <w:rPr>
          <w:rFonts w:asciiTheme="minorHAnsi" w:hAnsiTheme="minorHAnsi"/>
          <w:lang w:val="de-DE"/>
        </w:rPr>
        <w:t xml:space="preserve">, warum </w:t>
      </w:r>
      <w:r w:rsidR="00D145CE">
        <w:rPr>
          <w:rFonts w:asciiTheme="minorHAnsi" w:hAnsiTheme="minorHAnsi"/>
          <w:lang w:val="de-DE"/>
        </w:rPr>
        <w:t>eine nachhaltige Beschaffung</w:t>
      </w:r>
      <w:r w:rsidRPr="00051F12">
        <w:rPr>
          <w:rFonts w:asciiTheme="minorHAnsi" w:hAnsiTheme="minorHAnsi"/>
          <w:lang w:val="de-DE"/>
        </w:rPr>
        <w:t xml:space="preserve"> insbesondere für kleine Kommunen wichtig ist – als Motor für Initiativen zur Kreislaufwirtschaft, zur Entwicklung lokaler Märkte, zur Einhaltung von Vorschriften und zur Risikominderung. Durch Rollenspiele, Argumentationsübungen und Diskussionen über Rechtsfälle lernen </w:t>
      </w:r>
      <w:r w:rsidR="006D35BD" w:rsidRPr="00051F12">
        <w:rPr>
          <w:rFonts w:asciiTheme="minorHAnsi" w:hAnsiTheme="minorHAnsi"/>
          <w:lang w:val="de-DE"/>
        </w:rPr>
        <w:t>die Teilnehme</w:t>
      </w:r>
      <w:r w:rsidR="00D145CE">
        <w:rPr>
          <w:rFonts w:asciiTheme="minorHAnsi" w:hAnsiTheme="minorHAnsi"/>
          <w:lang w:val="de-DE"/>
        </w:rPr>
        <w:t>nden</w:t>
      </w:r>
      <w:r w:rsidRPr="00051F12">
        <w:rPr>
          <w:rFonts w:asciiTheme="minorHAnsi" w:hAnsiTheme="minorHAnsi"/>
          <w:lang w:val="de-DE"/>
        </w:rPr>
        <w:t>, wie Nachhaltigkeitsaspekte mit Rechtssicherheit in Beschaffungsprozesse integriert werden können. An diesem Tag werden auch wichtige Trainerfähigkeiten vorgestellt, darunter Prinzipien der Erwachsenenbildung, Moderationstechniken und Strategien für den Umgang mit häufigen Herausforderungen in der Schulung.</w:t>
      </w:r>
    </w:p>
    <w:p w14:paraId="241F75C1" w14:textId="0BEB7106" w:rsidR="00801422" w:rsidRPr="00051F12" w:rsidRDefault="00801422" w:rsidP="00801422">
      <w:pPr>
        <w:rPr>
          <w:rFonts w:asciiTheme="minorHAnsi" w:hAnsiTheme="minorHAnsi"/>
          <w:lang w:val="de-DE"/>
        </w:rPr>
      </w:pPr>
      <w:r w:rsidRPr="00051F12">
        <w:rPr>
          <w:rFonts w:asciiTheme="minorHAnsi" w:hAnsiTheme="minorHAnsi"/>
          <w:b/>
          <w:bCs/>
          <w:lang w:val="de-DE"/>
        </w:rPr>
        <w:t xml:space="preserve">Tag 2 – </w:t>
      </w:r>
      <w:r w:rsidR="005E2A44" w:rsidRPr="00051F12">
        <w:rPr>
          <w:rFonts w:asciiTheme="minorHAnsi" w:hAnsiTheme="minorHAnsi"/>
          <w:b/>
          <w:bCs/>
          <w:lang w:val="de-DE"/>
        </w:rPr>
        <w:t>Analyse</w:t>
      </w:r>
      <w:r w:rsidRPr="00051F12">
        <w:rPr>
          <w:rFonts w:asciiTheme="minorHAnsi" w:hAnsiTheme="minorHAnsi"/>
          <w:lang w:val="de-DE"/>
        </w:rPr>
        <w:br/>
        <w:t xml:space="preserve">Der Schwerpunkt verlagert sich auf die Anwendung. </w:t>
      </w:r>
      <w:r w:rsidR="006D35BD" w:rsidRPr="00051F12">
        <w:rPr>
          <w:rFonts w:asciiTheme="minorHAnsi" w:hAnsiTheme="minorHAnsi"/>
          <w:lang w:val="de-DE"/>
        </w:rPr>
        <w:t>Die Teilnehme</w:t>
      </w:r>
      <w:r w:rsidR="00D145CE">
        <w:rPr>
          <w:rFonts w:asciiTheme="minorHAnsi" w:hAnsiTheme="minorHAnsi"/>
          <w:lang w:val="de-DE"/>
        </w:rPr>
        <w:t>nden</w:t>
      </w:r>
      <w:r w:rsidR="006D35BD" w:rsidRPr="00051F12">
        <w:rPr>
          <w:rFonts w:asciiTheme="minorHAnsi" w:hAnsiTheme="minorHAnsi"/>
          <w:lang w:val="de-DE"/>
        </w:rPr>
        <w:t xml:space="preserve"> </w:t>
      </w:r>
      <w:r w:rsidRPr="00051F12">
        <w:rPr>
          <w:rFonts w:asciiTheme="minorHAnsi" w:hAnsiTheme="minorHAnsi"/>
          <w:lang w:val="de-DE"/>
        </w:rPr>
        <w:t xml:space="preserve">lernen, wie sie nachhaltige Beschaffung mit Hilfe von Instrumenten wie Ausgabenanalyse, Marktbeteiligungsstrategien, Entwicklung von Nachhaltigkeitskriterien und Lebenszykluskosten planen können. In praktischen </w:t>
      </w:r>
      <w:r w:rsidRPr="00051F12">
        <w:rPr>
          <w:rFonts w:asciiTheme="minorHAnsi" w:hAnsiTheme="minorHAnsi"/>
          <w:lang w:val="de-DE"/>
        </w:rPr>
        <w:lastRenderedPageBreak/>
        <w:t xml:space="preserve">Gruppenworkshops analysieren </w:t>
      </w:r>
      <w:r w:rsidR="00801276" w:rsidRPr="00051F12">
        <w:rPr>
          <w:rFonts w:asciiTheme="minorHAnsi" w:hAnsiTheme="minorHAnsi"/>
          <w:lang w:val="de-DE"/>
        </w:rPr>
        <w:t xml:space="preserve">sie </w:t>
      </w:r>
      <w:r w:rsidRPr="00051F12">
        <w:rPr>
          <w:rFonts w:asciiTheme="minorHAnsi" w:hAnsiTheme="minorHAnsi"/>
          <w:lang w:val="de-DE"/>
        </w:rPr>
        <w:t>Beschaffungsprozesse, überarbeiten Ausschreibungsunterlagen und arbeiten mit Musterklauseln und Lieferantenfragebögen. Anhand von Fallstudien aus ähnlichen Kommunen werden sowohl Erfolgsfaktoren als auch häufige Fallstricke aufgezeigt.</w:t>
      </w:r>
    </w:p>
    <w:p w14:paraId="65F536FE" w14:textId="2A62A510" w:rsidR="00801422" w:rsidRPr="00051F12" w:rsidRDefault="00801422" w:rsidP="00801422">
      <w:pPr>
        <w:rPr>
          <w:rFonts w:asciiTheme="minorHAnsi" w:hAnsiTheme="minorHAnsi"/>
          <w:lang w:val="de-DE"/>
        </w:rPr>
      </w:pPr>
      <w:r w:rsidRPr="00051F12">
        <w:rPr>
          <w:rFonts w:asciiTheme="minorHAnsi" w:hAnsiTheme="minorHAnsi"/>
          <w:b/>
          <w:bCs/>
          <w:lang w:val="de-DE"/>
        </w:rPr>
        <w:t xml:space="preserve">Tag 3 – </w:t>
      </w:r>
      <w:r w:rsidR="005E2A44" w:rsidRPr="00051F12">
        <w:rPr>
          <w:rFonts w:asciiTheme="minorHAnsi" w:hAnsiTheme="minorHAnsi"/>
          <w:b/>
          <w:bCs/>
          <w:lang w:val="de-DE"/>
        </w:rPr>
        <w:t>Praxis</w:t>
      </w:r>
      <w:r w:rsidRPr="00051F12">
        <w:rPr>
          <w:rFonts w:asciiTheme="minorHAnsi" w:hAnsiTheme="minorHAnsi"/>
          <w:lang w:val="de-DE"/>
        </w:rPr>
        <w:br/>
        <w:t xml:space="preserve">Der letzte Tag ist der Stärkung des Selbstvertrauens als Trainer gewidmet. </w:t>
      </w:r>
      <w:r w:rsidR="006D35BD" w:rsidRPr="00051F12">
        <w:rPr>
          <w:rFonts w:asciiTheme="minorHAnsi" w:hAnsiTheme="minorHAnsi"/>
          <w:lang w:val="de-DE"/>
        </w:rPr>
        <w:t>Die Teilnehme</w:t>
      </w:r>
      <w:r w:rsidR="00D145CE">
        <w:rPr>
          <w:rFonts w:asciiTheme="minorHAnsi" w:hAnsiTheme="minorHAnsi"/>
          <w:lang w:val="de-DE"/>
        </w:rPr>
        <w:t>nden</w:t>
      </w:r>
      <w:r w:rsidR="006D35BD" w:rsidRPr="00051F12">
        <w:rPr>
          <w:rFonts w:asciiTheme="minorHAnsi" w:hAnsiTheme="minorHAnsi"/>
          <w:lang w:val="de-DE"/>
        </w:rPr>
        <w:t xml:space="preserve"> </w:t>
      </w:r>
      <w:r w:rsidRPr="00051F12">
        <w:rPr>
          <w:rFonts w:asciiTheme="minorHAnsi" w:hAnsiTheme="minorHAnsi"/>
          <w:lang w:val="de-DE"/>
        </w:rPr>
        <w:t xml:space="preserve">verfeinern ein lokales Schulungskonzept, passen Materialien an </w:t>
      </w:r>
      <w:r w:rsidR="00801276" w:rsidRPr="00051F12">
        <w:rPr>
          <w:rFonts w:asciiTheme="minorHAnsi" w:hAnsiTheme="minorHAnsi"/>
          <w:lang w:val="de-DE"/>
        </w:rPr>
        <w:t xml:space="preserve">ihren </w:t>
      </w:r>
      <w:r w:rsidRPr="00051F12">
        <w:rPr>
          <w:rFonts w:asciiTheme="minorHAnsi" w:hAnsiTheme="minorHAnsi"/>
          <w:lang w:val="de-DE"/>
        </w:rPr>
        <w:t xml:space="preserve">spezifischen Kontext an und üben, komplexe Beschaffungskonzepte zu vereinfachen. </w:t>
      </w:r>
      <w:r w:rsidR="00D145CE">
        <w:rPr>
          <w:rFonts w:asciiTheme="minorHAnsi" w:hAnsiTheme="minorHAnsi"/>
          <w:lang w:val="de-DE"/>
        </w:rPr>
        <w:t>Die Teilnehmenden</w:t>
      </w:r>
      <w:r w:rsidRPr="00051F12">
        <w:rPr>
          <w:rFonts w:asciiTheme="minorHAnsi" w:hAnsiTheme="minorHAnsi"/>
          <w:lang w:val="de-DE"/>
        </w:rPr>
        <w:t xml:space="preserve"> h</w:t>
      </w:r>
      <w:r w:rsidR="00D145CE">
        <w:rPr>
          <w:rFonts w:asciiTheme="minorHAnsi" w:hAnsiTheme="minorHAnsi"/>
          <w:lang w:val="de-DE"/>
        </w:rPr>
        <w:t>alten</w:t>
      </w:r>
      <w:r w:rsidRPr="00051F12">
        <w:rPr>
          <w:rFonts w:asciiTheme="minorHAnsi" w:hAnsiTheme="minorHAnsi"/>
          <w:lang w:val="de-DE"/>
        </w:rPr>
        <w:t xml:space="preserve"> eine Minisitzung ab und </w:t>
      </w:r>
      <w:r w:rsidR="00D145CE">
        <w:rPr>
          <w:rFonts w:asciiTheme="minorHAnsi" w:hAnsiTheme="minorHAnsi"/>
          <w:lang w:val="de-DE"/>
        </w:rPr>
        <w:t>erhalten</w:t>
      </w:r>
      <w:r w:rsidRPr="00051F12">
        <w:rPr>
          <w:rFonts w:asciiTheme="minorHAnsi" w:hAnsiTheme="minorHAnsi"/>
          <w:lang w:val="de-DE"/>
        </w:rPr>
        <w:t xml:space="preserve"> strukturiertes Feedback und Coaching von </w:t>
      </w:r>
      <w:r w:rsidR="00D145CE">
        <w:rPr>
          <w:rFonts w:asciiTheme="minorHAnsi" w:hAnsiTheme="minorHAnsi"/>
          <w:lang w:val="de-DE"/>
        </w:rPr>
        <w:t>den</w:t>
      </w:r>
      <w:r w:rsidRPr="00051F12">
        <w:rPr>
          <w:rFonts w:asciiTheme="minorHAnsi" w:hAnsiTheme="minorHAnsi"/>
          <w:lang w:val="de-DE"/>
        </w:rPr>
        <w:t xml:space="preserve"> Kolleg</w:t>
      </w:r>
      <w:r w:rsidR="00D145CE">
        <w:rPr>
          <w:rFonts w:asciiTheme="minorHAnsi" w:hAnsiTheme="minorHAnsi"/>
          <w:lang w:val="de-DE"/>
        </w:rPr>
        <w:t>Inn</w:t>
      </w:r>
      <w:r w:rsidRPr="00051F12">
        <w:rPr>
          <w:rFonts w:asciiTheme="minorHAnsi" w:hAnsiTheme="minorHAnsi"/>
          <w:lang w:val="de-DE"/>
        </w:rPr>
        <w:t>en. Wir werden uns auch mit Überwachung und Bewertung befassen, einschließlich KPIs, Berichtsmechanismen und Strategien zur Verfolgung der lokalen Umsetzung. Das Programm endet mit der Erstellung von Aktionsplänen, Verpflichtungserklärungen und dem Zugang zu weiteren Unterstützungsressourcen und Praxisgemeinschaften.</w:t>
      </w:r>
    </w:p>
    <w:p w14:paraId="0B4B8BDD" w14:textId="77777777" w:rsidR="00801422" w:rsidRPr="00051F12" w:rsidRDefault="00801422" w:rsidP="00801422">
      <w:pPr>
        <w:rPr>
          <w:rFonts w:asciiTheme="minorHAnsi" w:hAnsiTheme="minorHAnsi"/>
          <w:b/>
          <w:bCs/>
          <w:lang w:val="de-DE"/>
        </w:rPr>
      </w:pPr>
      <w:r w:rsidRPr="00051F12">
        <w:rPr>
          <w:rFonts w:asciiTheme="minorHAnsi" w:hAnsiTheme="minorHAnsi"/>
          <w:b/>
          <w:bCs/>
          <w:lang w:val="de-DE"/>
        </w:rPr>
        <w:t>Unser Ansatz</w:t>
      </w:r>
    </w:p>
    <w:p w14:paraId="6C414BBD" w14:textId="791C6468" w:rsidR="00801422" w:rsidRPr="00051F12" w:rsidRDefault="00801422" w:rsidP="00801422">
      <w:pPr>
        <w:rPr>
          <w:rFonts w:asciiTheme="minorHAnsi" w:hAnsiTheme="minorHAnsi"/>
          <w:lang w:val="de-DE"/>
        </w:rPr>
      </w:pPr>
      <w:r w:rsidRPr="00051F12">
        <w:rPr>
          <w:rFonts w:asciiTheme="minorHAnsi" w:hAnsiTheme="minorHAnsi"/>
          <w:lang w:val="de-DE"/>
        </w:rPr>
        <w:t xml:space="preserve">Dies ist kein vorlesungsbasierter Kurs. Er ist partizipativ, praxisorientiert und kollegial. </w:t>
      </w:r>
      <w:r w:rsidR="006D35BD" w:rsidRPr="00051F12">
        <w:rPr>
          <w:rFonts w:asciiTheme="minorHAnsi" w:hAnsiTheme="minorHAnsi"/>
          <w:lang w:val="de-DE"/>
        </w:rPr>
        <w:t>Die Teilnehme</w:t>
      </w:r>
      <w:r w:rsidR="00D145CE">
        <w:rPr>
          <w:rFonts w:asciiTheme="minorHAnsi" w:hAnsiTheme="minorHAnsi"/>
          <w:lang w:val="de-DE"/>
        </w:rPr>
        <w:t>nden</w:t>
      </w:r>
      <w:r w:rsidR="006D35BD" w:rsidRPr="00051F12">
        <w:rPr>
          <w:rFonts w:asciiTheme="minorHAnsi" w:hAnsiTheme="minorHAnsi"/>
          <w:lang w:val="de-DE"/>
        </w:rPr>
        <w:t xml:space="preserve"> </w:t>
      </w:r>
      <w:r w:rsidRPr="00051F12">
        <w:rPr>
          <w:rFonts w:asciiTheme="minorHAnsi" w:hAnsiTheme="minorHAnsi"/>
          <w:lang w:val="de-DE"/>
        </w:rPr>
        <w:t xml:space="preserve">lernen durch praktisches Tun – durch Übungen, Simulationen, Fallanalysen und praktische Übungen. Am Ende des Programms werden </w:t>
      </w:r>
      <w:r w:rsidR="00801276" w:rsidRPr="00051F12">
        <w:rPr>
          <w:rFonts w:asciiTheme="minorHAnsi" w:hAnsiTheme="minorHAnsi"/>
          <w:lang w:val="de-DE"/>
        </w:rPr>
        <w:t xml:space="preserve">sie </w:t>
      </w:r>
      <w:r w:rsidRPr="00051F12">
        <w:rPr>
          <w:rFonts w:asciiTheme="minorHAnsi" w:hAnsiTheme="minorHAnsi"/>
          <w:lang w:val="de-DE"/>
        </w:rPr>
        <w:t xml:space="preserve">nicht nur nachhaltiges Beschaffungswesen verstehen, </w:t>
      </w:r>
      <w:r w:rsidR="00801276" w:rsidRPr="00051F12">
        <w:rPr>
          <w:rFonts w:asciiTheme="minorHAnsi" w:hAnsiTheme="minorHAnsi"/>
          <w:lang w:val="de-DE"/>
        </w:rPr>
        <w:t xml:space="preserve">sondern auch </w:t>
      </w:r>
      <w:r w:rsidRPr="00051F12">
        <w:rPr>
          <w:rFonts w:asciiTheme="minorHAnsi" w:hAnsiTheme="minorHAnsi"/>
          <w:lang w:val="de-DE"/>
        </w:rPr>
        <w:t>in der Lage sein, dafür zu werben, es umzusetzen und andere darin zu schulen.</w:t>
      </w:r>
    </w:p>
    <w:p w14:paraId="2003832E" w14:textId="683980B2" w:rsidR="00801422" w:rsidRPr="00051F12" w:rsidRDefault="00801422" w:rsidP="00801422">
      <w:pPr>
        <w:rPr>
          <w:rFonts w:asciiTheme="minorHAnsi" w:hAnsiTheme="minorHAnsi"/>
          <w:lang w:val="de-DE"/>
        </w:rPr>
      </w:pPr>
      <w:r w:rsidRPr="00051F12">
        <w:rPr>
          <w:rFonts w:asciiTheme="minorHAnsi" w:hAnsiTheme="minorHAnsi"/>
          <w:lang w:val="de-DE"/>
        </w:rPr>
        <w:t xml:space="preserve">Gemeinsam wollen wir ein Netzwerk von kompetenten </w:t>
      </w:r>
      <w:proofErr w:type="spellStart"/>
      <w:proofErr w:type="gramStart"/>
      <w:r w:rsidRPr="00051F12">
        <w:rPr>
          <w:rFonts w:asciiTheme="minorHAnsi" w:hAnsiTheme="minorHAnsi"/>
          <w:lang w:val="de-DE"/>
        </w:rPr>
        <w:t>Trainer</w:t>
      </w:r>
      <w:r w:rsidR="00D966C3">
        <w:rPr>
          <w:rFonts w:asciiTheme="minorHAnsi" w:hAnsiTheme="minorHAnsi"/>
          <w:lang w:val="de-DE"/>
        </w:rPr>
        <w:t>:inne</w:t>
      </w:r>
      <w:r w:rsidRPr="00051F12">
        <w:rPr>
          <w:rFonts w:asciiTheme="minorHAnsi" w:hAnsiTheme="minorHAnsi"/>
          <w:lang w:val="de-DE"/>
        </w:rPr>
        <w:t>n</w:t>
      </w:r>
      <w:proofErr w:type="spellEnd"/>
      <w:proofErr w:type="gramEnd"/>
      <w:r w:rsidRPr="00051F12">
        <w:rPr>
          <w:rFonts w:asciiTheme="minorHAnsi" w:hAnsiTheme="minorHAnsi"/>
          <w:lang w:val="de-DE"/>
        </w:rPr>
        <w:t xml:space="preserve"> aufbauen, die Nachhaltigkeitsziele in konkrete Beschaffungspraktiken umsetzen können – und damit Kommunen und Gemeinden stärken.</w:t>
      </w:r>
    </w:p>
    <w:p w14:paraId="256CC6C9" w14:textId="3EF5E813" w:rsidR="006D35BD" w:rsidRPr="00051F12" w:rsidRDefault="006D35BD" w:rsidP="006D35BD">
      <w:pPr>
        <w:rPr>
          <w:rFonts w:asciiTheme="minorHAnsi" w:hAnsiTheme="minorHAnsi"/>
          <w:lang w:val="de-DE"/>
        </w:rPr>
      </w:pPr>
      <w:r w:rsidRPr="00051F12">
        <w:rPr>
          <w:rFonts w:asciiTheme="minorHAnsi" w:hAnsiTheme="minorHAnsi"/>
          <w:b/>
          <w:bCs/>
          <w:lang w:val="de-DE"/>
        </w:rPr>
        <w:t>Teilnehme</w:t>
      </w:r>
      <w:r w:rsidR="00D145CE">
        <w:rPr>
          <w:rFonts w:asciiTheme="minorHAnsi" w:hAnsiTheme="minorHAnsi"/>
          <w:b/>
          <w:bCs/>
          <w:lang w:val="de-DE"/>
        </w:rPr>
        <w:t>nden</w:t>
      </w:r>
      <w:r w:rsidRPr="00051F12">
        <w:rPr>
          <w:rFonts w:asciiTheme="minorHAnsi" w:hAnsiTheme="minorHAnsi"/>
          <w:b/>
          <w:bCs/>
          <w:lang w:val="de-DE"/>
        </w:rPr>
        <w:t>-/</w:t>
      </w:r>
      <w:proofErr w:type="spellStart"/>
      <w:proofErr w:type="gramStart"/>
      <w:r w:rsidRPr="00051F12">
        <w:rPr>
          <w:rFonts w:asciiTheme="minorHAnsi" w:hAnsiTheme="minorHAnsi"/>
          <w:b/>
          <w:bCs/>
          <w:lang w:val="de-DE"/>
        </w:rPr>
        <w:t>Trainer</w:t>
      </w:r>
      <w:r w:rsidR="00D966C3">
        <w:rPr>
          <w:rFonts w:asciiTheme="minorHAnsi" w:hAnsiTheme="minorHAnsi"/>
          <w:b/>
          <w:bCs/>
          <w:lang w:val="de-DE"/>
        </w:rPr>
        <w:t>:innen</w:t>
      </w:r>
      <w:r w:rsidRPr="00051F12">
        <w:rPr>
          <w:rFonts w:asciiTheme="minorHAnsi" w:hAnsiTheme="minorHAnsi"/>
          <w:b/>
          <w:bCs/>
          <w:lang w:val="de-DE"/>
        </w:rPr>
        <w:t>profil</w:t>
      </w:r>
      <w:proofErr w:type="spellEnd"/>
      <w:proofErr w:type="gramEnd"/>
      <w:r w:rsidRPr="00051F12">
        <w:rPr>
          <w:rFonts w:asciiTheme="minorHAnsi" w:hAnsiTheme="minorHAnsi"/>
          <w:lang w:val="de-DE"/>
        </w:rPr>
        <w:br/>
        <w:t>Die Ausbilde</w:t>
      </w:r>
      <w:r w:rsidR="00D145CE">
        <w:rPr>
          <w:rFonts w:asciiTheme="minorHAnsi" w:hAnsiTheme="minorHAnsi"/>
          <w:lang w:val="de-DE"/>
        </w:rPr>
        <w:t>nden</w:t>
      </w:r>
      <w:r w:rsidRPr="00051F12">
        <w:rPr>
          <w:rFonts w:asciiTheme="minorHAnsi" w:hAnsiTheme="minorHAnsi"/>
          <w:lang w:val="de-DE"/>
        </w:rPr>
        <w:t xml:space="preserve"> sollten idealerweise Fachleute mit Erfahrung in der kommunalen Beschaffung und Nachhaltigkeit oder in der Beratung des öffentlichen Sektors sein. Dabei kann es sich um externe Berate</w:t>
      </w:r>
      <w:r w:rsidR="00D145CE">
        <w:rPr>
          <w:rFonts w:asciiTheme="minorHAnsi" w:hAnsiTheme="minorHAnsi"/>
          <w:lang w:val="de-DE"/>
        </w:rPr>
        <w:t>nde</w:t>
      </w:r>
      <w:r w:rsidRPr="00051F12">
        <w:rPr>
          <w:rFonts w:asciiTheme="minorHAnsi" w:hAnsiTheme="minorHAnsi"/>
          <w:lang w:val="de-DE"/>
        </w:rPr>
        <w:t>, Mitarbeite</w:t>
      </w:r>
      <w:r w:rsidR="00D145CE">
        <w:rPr>
          <w:rFonts w:asciiTheme="minorHAnsi" w:hAnsiTheme="minorHAnsi"/>
          <w:lang w:val="de-DE"/>
        </w:rPr>
        <w:t>nde</w:t>
      </w:r>
      <w:r w:rsidRPr="00051F12">
        <w:rPr>
          <w:rFonts w:asciiTheme="minorHAnsi" w:hAnsiTheme="minorHAnsi"/>
          <w:lang w:val="de-DE"/>
        </w:rPr>
        <w:t xml:space="preserve"> der Kommunalverwaltung, Mitarbeite</w:t>
      </w:r>
      <w:r w:rsidR="00D145CE">
        <w:rPr>
          <w:rFonts w:asciiTheme="minorHAnsi" w:hAnsiTheme="minorHAnsi"/>
          <w:lang w:val="de-DE"/>
        </w:rPr>
        <w:t>nde</w:t>
      </w:r>
      <w:r w:rsidRPr="00051F12">
        <w:rPr>
          <w:rFonts w:asciiTheme="minorHAnsi" w:hAnsiTheme="minorHAnsi"/>
          <w:lang w:val="de-DE"/>
        </w:rPr>
        <w:t xml:space="preserve"> regionaler Behörden, </w:t>
      </w:r>
      <w:proofErr w:type="spellStart"/>
      <w:proofErr w:type="gramStart"/>
      <w:r w:rsidRPr="00051F12">
        <w:rPr>
          <w:rFonts w:asciiTheme="minorHAnsi" w:hAnsiTheme="minorHAnsi"/>
          <w:lang w:val="de-DE"/>
        </w:rPr>
        <w:t>Regionalmanager</w:t>
      </w:r>
      <w:r w:rsidR="00D966C3">
        <w:rPr>
          <w:rFonts w:asciiTheme="minorHAnsi" w:hAnsiTheme="minorHAnsi"/>
          <w:lang w:val="de-DE"/>
        </w:rPr>
        <w:t>:i</w:t>
      </w:r>
      <w:r w:rsidR="00D145CE">
        <w:rPr>
          <w:rFonts w:asciiTheme="minorHAnsi" w:hAnsiTheme="minorHAnsi"/>
          <w:lang w:val="de-DE"/>
        </w:rPr>
        <w:t>nnen</w:t>
      </w:r>
      <w:proofErr w:type="spellEnd"/>
      <w:proofErr w:type="gramEnd"/>
      <w:r w:rsidRPr="00051F12">
        <w:rPr>
          <w:rFonts w:asciiTheme="minorHAnsi" w:hAnsiTheme="minorHAnsi"/>
          <w:lang w:val="de-DE"/>
        </w:rPr>
        <w:t>, LEADER-Manager</w:t>
      </w:r>
      <w:r w:rsidR="00D145CE">
        <w:rPr>
          <w:rFonts w:asciiTheme="minorHAnsi" w:hAnsiTheme="minorHAnsi"/>
          <w:lang w:val="de-DE"/>
        </w:rPr>
        <w:t>Innen</w:t>
      </w:r>
      <w:r w:rsidRPr="00051F12">
        <w:rPr>
          <w:rFonts w:asciiTheme="minorHAnsi" w:hAnsiTheme="minorHAnsi"/>
          <w:lang w:val="de-DE"/>
        </w:rPr>
        <w:t>, Mitarbeite</w:t>
      </w:r>
      <w:r w:rsidR="00D145CE">
        <w:rPr>
          <w:rFonts w:asciiTheme="minorHAnsi" w:hAnsiTheme="minorHAnsi"/>
          <w:lang w:val="de-DE"/>
        </w:rPr>
        <w:t xml:space="preserve">nde </w:t>
      </w:r>
      <w:r w:rsidRPr="00051F12">
        <w:rPr>
          <w:rFonts w:asciiTheme="minorHAnsi" w:hAnsiTheme="minorHAnsi"/>
          <w:lang w:val="de-DE"/>
        </w:rPr>
        <w:t>von Nichtregierungsorganisationen oder Mitarbeite</w:t>
      </w:r>
      <w:r w:rsidR="00D145CE">
        <w:rPr>
          <w:rFonts w:asciiTheme="minorHAnsi" w:hAnsiTheme="minorHAnsi"/>
          <w:lang w:val="de-DE"/>
        </w:rPr>
        <w:t xml:space="preserve">nde </w:t>
      </w:r>
      <w:r w:rsidRPr="00051F12">
        <w:rPr>
          <w:rFonts w:asciiTheme="minorHAnsi" w:hAnsiTheme="minorHAnsi"/>
          <w:lang w:val="de-DE"/>
        </w:rPr>
        <w:t>der Kommunalverwaltung handeln.</w:t>
      </w:r>
    </w:p>
    <w:p w14:paraId="3A50696B" w14:textId="7A56824B" w:rsidR="00D118F5" w:rsidRPr="00051F12" w:rsidRDefault="00D118F5" w:rsidP="00B57C35">
      <w:pPr>
        <w:rPr>
          <w:rFonts w:asciiTheme="minorHAnsi" w:hAnsiTheme="minorHAnsi"/>
          <w:lang w:val="de-DE"/>
        </w:rPr>
      </w:pPr>
      <w:r w:rsidRPr="00051F12">
        <w:rPr>
          <w:rFonts w:asciiTheme="minorHAnsi" w:hAnsiTheme="minorHAnsi"/>
          <w:b/>
          <w:bCs/>
          <w:lang w:val="de-DE"/>
        </w:rPr>
        <w:t>Zielgruppe der Schulungen</w:t>
      </w:r>
      <w:r w:rsidR="005E2A44" w:rsidRPr="00051F12">
        <w:rPr>
          <w:rFonts w:asciiTheme="minorHAnsi" w:hAnsiTheme="minorHAnsi"/>
          <w:lang w:val="de-DE"/>
        </w:rPr>
        <w:br/>
      </w:r>
      <w:r w:rsidRPr="00051F12">
        <w:rPr>
          <w:rFonts w:asciiTheme="minorHAnsi" w:hAnsiTheme="minorHAnsi"/>
          <w:lang w:val="de-DE"/>
        </w:rPr>
        <w:t xml:space="preserve">Lokale </w:t>
      </w:r>
      <w:proofErr w:type="spellStart"/>
      <w:proofErr w:type="gramStart"/>
      <w:r w:rsidRPr="00051F12">
        <w:rPr>
          <w:rFonts w:asciiTheme="minorHAnsi" w:hAnsiTheme="minorHAnsi"/>
          <w:lang w:val="de-DE"/>
        </w:rPr>
        <w:t>Beamt</w:t>
      </w:r>
      <w:r w:rsidR="00D966C3">
        <w:rPr>
          <w:rFonts w:asciiTheme="minorHAnsi" w:hAnsiTheme="minorHAnsi"/>
          <w:lang w:val="de-DE"/>
        </w:rPr>
        <w:t>:i</w:t>
      </w:r>
      <w:r w:rsidR="00D145CE">
        <w:rPr>
          <w:rFonts w:asciiTheme="minorHAnsi" w:hAnsiTheme="minorHAnsi"/>
          <w:lang w:val="de-DE"/>
        </w:rPr>
        <w:t>nnen</w:t>
      </w:r>
      <w:proofErr w:type="spellEnd"/>
      <w:proofErr w:type="gramEnd"/>
      <w:r w:rsidRPr="00051F12">
        <w:rPr>
          <w:rFonts w:asciiTheme="minorHAnsi" w:hAnsiTheme="minorHAnsi"/>
          <w:lang w:val="de-DE"/>
        </w:rPr>
        <w:t xml:space="preserve">, Beschaffungsbeauftragte, </w:t>
      </w:r>
      <w:proofErr w:type="spellStart"/>
      <w:proofErr w:type="gramStart"/>
      <w:r w:rsidRPr="00051F12">
        <w:rPr>
          <w:rFonts w:asciiTheme="minorHAnsi" w:hAnsiTheme="minorHAnsi"/>
          <w:lang w:val="de-DE"/>
        </w:rPr>
        <w:t>Gemeindesekretär</w:t>
      </w:r>
      <w:r w:rsidR="00D966C3">
        <w:rPr>
          <w:rFonts w:asciiTheme="minorHAnsi" w:hAnsiTheme="minorHAnsi"/>
          <w:lang w:val="de-DE"/>
        </w:rPr>
        <w:t>:i</w:t>
      </w:r>
      <w:r w:rsidR="00D145CE">
        <w:rPr>
          <w:rFonts w:asciiTheme="minorHAnsi" w:hAnsiTheme="minorHAnsi"/>
          <w:lang w:val="de-DE"/>
        </w:rPr>
        <w:t>nnen</w:t>
      </w:r>
      <w:proofErr w:type="spellEnd"/>
      <w:proofErr w:type="gramEnd"/>
      <w:r w:rsidRPr="00051F12">
        <w:rPr>
          <w:rFonts w:asciiTheme="minorHAnsi" w:hAnsiTheme="minorHAnsi"/>
          <w:lang w:val="de-DE"/>
        </w:rPr>
        <w:t>, Nachhaltigkeitsbeauftragte, Schulleiter und Verwaltungsmitarbeite</w:t>
      </w:r>
      <w:r w:rsidR="00D145CE">
        <w:rPr>
          <w:rFonts w:asciiTheme="minorHAnsi" w:hAnsiTheme="minorHAnsi"/>
          <w:lang w:val="de-DE"/>
        </w:rPr>
        <w:t>nde</w:t>
      </w:r>
      <w:r w:rsidRPr="00051F12">
        <w:rPr>
          <w:rFonts w:asciiTheme="minorHAnsi" w:hAnsiTheme="minorHAnsi"/>
          <w:lang w:val="de-DE"/>
        </w:rPr>
        <w:t xml:space="preserve"> in kommunalen Schulen und Kindergärten.</w:t>
      </w:r>
    </w:p>
    <w:p w14:paraId="4FA8E7FF" w14:textId="36BE5866" w:rsidR="00B57C35" w:rsidRPr="00051F12" w:rsidRDefault="00B57C35" w:rsidP="00B57C35">
      <w:pPr>
        <w:rPr>
          <w:rFonts w:asciiTheme="minorHAnsi" w:hAnsiTheme="minorHAnsi"/>
          <w:lang w:val="de-DE"/>
        </w:rPr>
      </w:pPr>
      <w:r w:rsidRPr="00051F12">
        <w:rPr>
          <w:rFonts w:asciiTheme="minorHAnsi" w:hAnsiTheme="minorHAnsi"/>
          <w:b/>
          <w:bCs/>
          <w:lang w:val="de-DE"/>
        </w:rPr>
        <w:t>Methodik</w:t>
      </w:r>
      <w:r w:rsidR="005E2A44" w:rsidRPr="00051F12">
        <w:rPr>
          <w:rFonts w:asciiTheme="minorHAnsi" w:hAnsiTheme="minorHAnsi"/>
          <w:lang w:val="de-DE"/>
        </w:rPr>
        <w:br/>
      </w:r>
      <w:proofErr w:type="spellStart"/>
      <w:r w:rsidRPr="00051F12">
        <w:rPr>
          <w:rFonts w:asciiTheme="minorHAnsi" w:hAnsiTheme="minorHAnsi"/>
          <w:lang w:val="de-DE"/>
        </w:rPr>
        <w:t>Blended</w:t>
      </w:r>
      <w:proofErr w:type="spellEnd"/>
      <w:r w:rsidRPr="00051F12">
        <w:rPr>
          <w:rFonts w:asciiTheme="minorHAnsi" w:hAnsiTheme="minorHAnsi"/>
          <w:lang w:val="de-DE"/>
        </w:rPr>
        <w:t xml:space="preserve"> Learning (online + persönlich), interaktive Workshops, Fallstudien aus der Praxis, Checklisten und Aktionspläne.</w:t>
      </w:r>
    </w:p>
    <w:p w14:paraId="6CE16EB4" w14:textId="5A35C81F" w:rsidR="00B57C35" w:rsidRPr="00051F12" w:rsidRDefault="00B57C35" w:rsidP="00B57C35">
      <w:pPr>
        <w:rPr>
          <w:rFonts w:asciiTheme="minorHAnsi" w:hAnsiTheme="minorHAnsi"/>
          <w:lang w:val="de-DE"/>
        </w:rPr>
      </w:pPr>
      <w:r w:rsidRPr="00051F12">
        <w:rPr>
          <w:rFonts w:asciiTheme="minorHAnsi" w:hAnsiTheme="minorHAnsi"/>
          <w:b/>
          <w:bCs/>
          <w:lang w:val="de-DE"/>
        </w:rPr>
        <w:lastRenderedPageBreak/>
        <w:t>Dauer</w:t>
      </w:r>
      <w:r w:rsidR="005E2A44" w:rsidRPr="00051F12">
        <w:rPr>
          <w:rFonts w:asciiTheme="minorHAnsi" w:hAnsiTheme="minorHAnsi"/>
          <w:lang w:val="de-DE"/>
        </w:rPr>
        <w:br/>
      </w:r>
      <w:r w:rsidRPr="00051F12">
        <w:rPr>
          <w:rFonts w:asciiTheme="minorHAnsi" w:hAnsiTheme="minorHAnsi"/>
          <w:lang w:val="de-DE"/>
        </w:rPr>
        <w:t>Dreitägige Train-</w:t>
      </w:r>
      <w:proofErr w:type="spellStart"/>
      <w:r w:rsidRPr="00051F12">
        <w:rPr>
          <w:rFonts w:asciiTheme="minorHAnsi" w:hAnsiTheme="minorHAnsi"/>
          <w:lang w:val="de-DE"/>
        </w:rPr>
        <w:t>the</w:t>
      </w:r>
      <w:proofErr w:type="spellEnd"/>
      <w:r w:rsidRPr="00051F12">
        <w:rPr>
          <w:rFonts w:asciiTheme="minorHAnsi" w:hAnsiTheme="minorHAnsi"/>
          <w:lang w:val="de-DE"/>
        </w:rPr>
        <w:t xml:space="preserve">-Trainer-Schulung, gefolgt von regelmäßigen Support-Sitzungen oder Check-ins. </w:t>
      </w:r>
      <w:r w:rsidR="00801422" w:rsidRPr="00051F12">
        <w:rPr>
          <w:rFonts w:asciiTheme="minorHAnsi" w:hAnsiTheme="minorHAnsi"/>
          <w:lang w:val="de-DE"/>
        </w:rPr>
        <w:t>Die Module der Schulung können flexibel eingesetzt werden, d. h. sie können auch auf mehr als drei Tage in einem Halbtagsprogramm verteilt werden.</w:t>
      </w:r>
    </w:p>
    <w:p w14:paraId="39EE18E8" w14:textId="43AC3AA0" w:rsidR="00D118F5" w:rsidRPr="00051F12" w:rsidRDefault="005E2A44" w:rsidP="00177C85">
      <w:pPr>
        <w:pStyle w:val="berschrift2"/>
        <w:rPr>
          <w:lang w:val="de-DE"/>
        </w:rPr>
      </w:pPr>
      <w:r w:rsidRPr="00051F12">
        <w:rPr>
          <w:lang w:val="de-DE"/>
        </w:rPr>
        <w:t>Tägliche Aufschlüsselung</w:t>
      </w:r>
      <w:r w:rsidR="009E09A6" w:rsidRPr="00051F12">
        <w:rPr>
          <w:lang w:val="de-DE"/>
        </w:rPr>
        <w:t xml:space="preserve">, </w:t>
      </w:r>
      <w:r w:rsidRPr="00051F12">
        <w:rPr>
          <w:lang w:val="de-DE"/>
        </w:rPr>
        <w:t xml:space="preserve">verfügbares Material </w:t>
      </w:r>
      <w:r w:rsidR="009E09A6" w:rsidRPr="00051F12">
        <w:rPr>
          <w:lang w:val="de-DE"/>
        </w:rPr>
        <w:t>und Anweisungen</w:t>
      </w:r>
    </w:p>
    <w:p w14:paraId="7E3E3D77" w14:textId="77777777" w:rsidR="00D118F5" w:rsidRPr="00051F12" w:rsidRDefault="00D118F5" w:rsidP="00177C85">
      <w:pPr>
        <w:pStyle w:val="berschrift3"/>
        <w:rPr>
          <w:lang w:val="de-DE"/>
        </w:rPr>
      </w:pPr>
      <w:r w:rsidRPr="00051F12">
        <w:rPr>
          <w:lang w:val="de-DE"/>
        </w:rPr>
        <w:t>Tag 1 – Wissen</w:t>
      </w:r>
    </w:p>
    <w:tbl>
      <w:tblPr>
        <w:tblW w:w="13887" w:type="dxa"/>
        <w:tblLayout w:type="fixed"/>
        <w:tblLook w:val="0400" w:firstRow="0" w:lastRow="0" w:firstColumn="0" w:lastColumn="0" w:noHBand="0" w:noVBand="1"/>
      </w:tblPr>
      <w:tblGrid>
        <w:gridCol w:w="810"/>
        <w:gridCol w:w="3225"/>
        <w:gridCol w:w="2565"/>
        <w:gridCol w:w="7287"/>
      </w:tblGrid>
      <w:tr w:rsidR="00801422" w:rsidRPr="00051F12" w14:paraId="496795E5" w14:textId="77777777" w:rsidTr="00C54988">
        <w:trPr>
          <w:trHeight w:val="295"/>
        </w:trPr>
        <w:tc>
          <w:tcPr>
            <w:tcW w:w="8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4C8FF7C" w14:textId="77777777" w:rsidR="00801422" w:rsidRPr="00051F12" w:rsidRDefault="00801422" w:rsidP="00F6372E">
            <w:pPr>
              <w:spacing w:after="40"/>
              <w:rPr>
                <w:rFonts w:ascii="Aptos" w:hAnsi="Aptos"/>
                <w:b/>
                <w:bCs/>
                <w:lang w:val="de-DE"/>
              </w:rPr>
            </w:pPr>
            <w:r w:rsidRPr="00051F12">
              <w:rPr>
                <w:rFonts w:ascii="Aptos" w:hAnsi="Aptos"/>
                <w:b/>
                <w:bCs/>
                <w:lang w:val="de-DE"/>
              </w:rPr>
              <w:t>Zeit</w:t>
            </w:r>
          </w:p>
        </w:tc>
        <w:tc>
          <w:tcPr>
            <w:tcW w:w="322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FDF843" w14:textId="77777777" w:rsidR="00801422" w:rsidRPr="00051F12" w:rsidRDefault="00801422" w:rsidP="00F6372E">
            <w:pPr>
              <w:spacing w:after="40"/>
              <w:rPr>
                <w:rFonts w:ascii="Aptos" w:hAnsi="Aptos"/>
                <w:lang w:val="de-DE"/>
              </w:rPr>
            </w:pPr>
            <w:r w:rsidRPr="00051F12">
              <w:rPr>
                <w:rFonts w:ascii="Aptos" w:hAnsi="Aptos"/>
                <w:b/>
                <w:bCs/>
                <w:lang w:val="de-DE"/>
              </w:rPr>
              <w:t>Titel &amp; Beschreibung</w:t>
            </w:r>
          </w:p>
        </w:tc>
        <w:tc>
          <w:tcPr>
            <w:tcW w:w="256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29EF5E" w14:textId="77777777" w:rsidR="00801422" w:rsidRPr="00051F12" w:rsidRDefault="00801422" w:rsidP="00F6372E">
            <w:pPr>
              <w:spacing w:after="40"/>
              <w:rPr>
                <w:rFonts w:ascii="Aptos" w:hAnsi="Aptos"/>
                <w:lang w:val="de-DE"/>
              </w:rPr>
            </w:pPr>
            <w:r w:rsidRPr="00051F12">
              <w:rPr>
                <w:rFonts w:ascii="Aptos" w:hAnsi="Aptos"/>
                <w:b/>
                <w:bCs/>
                <w:lang w:val="de-DE"/>
              </w:rPr>
              <w:t>Material</w:t>
            </w:r>
          </w:p>
        </w:tc>
        <w:tc>
          <w:tcPr>
            <w:tcW w:w="7287" w:type="dxa"/>
            <w:tcBorders>
              <w:top w:val="single" w:sz="4" w:space="0" w:color="000000"/>
              <w:left w:val="single" w:sz="4" w:space="0" w:color="000000"/>
              <w:bottom w:val="single" w:sz="4" w:space="0" w:color="000000"/>
              <w:right w:val="single" w:sz="4" w:space="0" w:color="000000"/>
            </w:tcBorders>
          </w:tcPr>
          <w:p w14:paraId="6442C7B0" w14:textId="175BCD81" w:rsidR="00801422" w:rsidRPr="00051F12" w:rsidRDefault="00CB4D69" w:rsidP="00F6372E">
            <w:pPr>
              <w:spacing w:after="40"/>
              <w:rPr>
                <w:rFonts w:ascii="Aptos" w:hAnsi="Aptos"/>
                <w:b/>
                <w:bCs/>
                <w:lang w:val="de-DE"/>
              </w:rPr>
            </w:pPr>
            <w:r w:rsidRPr="00051F12">
              <w:rPr>
                <w:rFonts w:ascii="Aptos" w:hAnsi="Aptos"/>
                <w:b/>
                <w:bCs/>
                <w:lang w:val="de-DE"/>
              </w:rPr>
              <w:t xml:space="preserve">Anweisungen und Ziele </w:t>
            </w:r>
            <w:r w:rsidR="00801276" w:rsidRPr="00051F12">
              <w:rPr>
                <w:rFonts w:ascii="Aptos" w:hAnsi="Aptos"/>
                <w:b/>
                <w:bCs/>
                <w:lang w:val="de-DE"/>
              </w:rPr>
              <w:t xml:space="preserve">für </w:t>
            </w:r>
            <w:r w:rsidR="00A1405C">
              <w:rPr>
                <w:rFonts w:ascii="Aptos" w:hAnsi="Aptos"/>
                <w:b/>
                <w:bCs/>
                <w:lang w:val="de-DE"/>
              </w:rPr>
              <w:t>die</w:t>
            </w:r>
            <w:r w:rsidR="00801276" w:rsidRPr="00051F12">
              <w:rPr>
                <w:rFonts w:ascii="Aptos" w:hAnsi="Aptos"/>
                <w:b/>
                <w:bCs/>
                <w:lang w:val="de-DE"/>
              </w:rPr>
              <w:t xml:space="preserve"> Trainer</w:t>
            </w:r>
          </w:p>
        </w:tc>
      </w:tr>
      <w:tr w:rsidR="00801422" w:rsidRPr="00051F12" w14:paraId="0BA74F3A" w14:textId="77777777" w:rsidTr="00C54988">
        <w:trPr>
          <w:trHeight w:val="393"/>
        </w:trPr>
        <w:tc>
          <w:tcPr>
            <w:tcW w:w="8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EE5686" w14:textId="5C5EBC5F" w:rsidR="00801422" w:rsidRPr="00051F12" w:rsidRDefault="009E09A6" w:rsidP="00F6372E">
            <w:pPr>
              <w:spacing w:after="40"/>
              <w:rPr>
                <w:rFonts w:ascii="Aptos" w:hAnsi="Aptos"/>
                <w:lang w:val="de-DE"/>
              </w:rPr>
            </w:pPr>
            <w:r w:rsidRPr="00051F12">
              <w:rPr>
                <w:rFonts w:ascii="Aptos" w:hAnsi="Aptos"/>
                <w:lang w:val="de-DE"/>
              </w:rPr>
              <w:t xml:space="preserve">2 </w:t>
            </w:r>
            <w:r w:rsidR="00801276" w:rsidRPr="00051F12">
              <w:rPr>
                <w:rFonts w:ascii="Aptos" w:hAnsi="Aptos"/>
                <w:lang w:val="de-DE"/>
              </w:rPr>
              <w:t>Std</w:t>
            </w:r>
          </w:p>
        </w:tc>
        <w:tc>
          <w:tcPr>
            <w:tcW w:w="322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37A0E79" w14:textId="77777777" w:rsidR="00801422" w:rsidRPr="00051F12" w:rsidRDefault="00801422" w:rsidP="00F6372E">
            <w:pPr>
              <w:spacing w:after="40"/>
              <w:rPr>
                <w:rFonts w:ascii="Aptos" w:hAnsi="Aptos"/>
                <w:lang w:val="de-DE"/>
              </w:rPr>
            </w:pPr>
            <w:r w:rsidRPr="00051F12">
              <w:rPr>
                <w:rFonts w:ascii="Aptos" w:hAnsi="Aptos"/>
                <w:b/>
                <w:bCs/>
                <w:lang w:val="de-DE"/>
              </w:rPr>
              <w:t>Einführung in die nachhaltige Beschaffung</w:t>
            </w:r>
          </w:p>
          <w:p w14:paraId="3C8A0FD9" w14:textId="77777777" w:rsidR="00801422" w:rsidRPr="00051F12" w:rsidRDefault="00801422" w:rsidP="00F6372E">
            <w:pPr>
              <w:numPr>
                <w:ilvl w:val="0"/>
                <w:numId w:val="10"/>
              </w:numPr>
              <w:spacing w:after="40"/>
              <w:rPr>
                <w:rFonts w:ascii="Aptos" w:hAnsi="Aptos"/>
                <w:lang w:val="de-DE"/>
              </w:rPr>
            </w:pPr>
            <w:r w:rsidRPr="00051F12">
              <w:rPr>
                <w:rFonts w:ascii="Aptos" w:hAnsi="Aptos"/>
                <w:lang w:val="de-DE"/>
              </w:rPr>
              <w:t>Definitionen (UN, EU, ISO 20400)</w:t>
            </w:r>
          </w:p>
          <w:p w14:paraId="178ED425" w14:textId="77777777" w:rsidR="00801422" w:rsidRPr="00051F12" w:rsidRDefault="00801422" w:rsidP="00F6372E">
            <w:pPr>
              <w:numPr>
                <w:ilvl w:val="0"/>
                <w:numId w:val="10"/>
              </w:numPr>
              <w:spacing w:after="40"/>
              <w:rPr>
                <w:rFonts w:ascii="Aptos" w:hAnsi="Aptos"/>
                <w:lang w:val="de-DE"/>
              </w:rPr>
            </w:pPr>
            <w:r w:rsidRPr="00051F12">
              <w:rPr>
                <w:rFonts w:ascii="Aptos" w:hAnsi="Aptos"/>
                <w:lang w:val="de-DE"/>
              </w:rPr>
              <w:t>Ökologische, soziale und wirtschaftliche Dimensionen</w:t>
            </w:r>
          </w:p>
          <w:p w14:paraId="5885734C" w14:textId="676BDF8A" w:rsidR="00801422" w:rsidRPr="00051F12" w:rsidRDefault="00801422" w:rsidP="00F6372E">
            <w:pPr>
              <w:numPr>
                <w:ilvl w:val="0"/>
                <w:numId w:val="10"/>
              </w:numPr>
              <w:spacing w:after="40"/>
              <w:rPr>
                <w:rFonts w:ascii="Aptos" w:hAnsi="Aptos"/>
                <w:lang w:val="de-DE"/>
              </w:rPr>
            </w:pPr>
            <w:r w:rsidRPr="00051F12">
              <w:rPr>
                <w:rFonts w:ascii="Aptos" w:hAnsi="Aptos"/>
                <w:lang w:val="de-DE"/>
              </w:rPr>
              <w:t>Ausrichtung an den SDGs, lokalen Klima-/</w:t>
            </w:r>
            <w:proofErr w:type="spellStart"/>
            <w:r w:rsidRPr="00051F12">
              <w:rPr>
                <w:rFonts w:ascii="Aptos" w:hAnsi="Aptos"/>
                <w:lang w:val="de-DE"/>
              </w:rPr>
              <w:t>Resilienzzielen</w:t>
            </w:r>
            <w:proofErr w:type="spellEnd"/>
          </w:p>
        </w:tc>
        <w:tc>
          <w:tcPr>
            <w:tcW w:w="256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A50128" w14:textId="167EDC15" w:rsidR="00801422" w:rsidRPr="00051F12" w:rsidRDefault="00801422" w:rsidP="00F6372E">
            <w:pPr>
              <w:spacing w:after="40"/>
              <w:rPr>
                <w:rFonts w:ascii="Aptos" w:hAnsi="Aptos"/>
                <w:lang w:val="de-DE"/>
              </w:rPr>
            </w:pPr>
            <w:r w:rsidRPr="00051F12">
              <w:rPr>
                <w:rFonts w:ascii="Aptos" w:hAnsi="Aptos"/>
                <w:lang w:val="de-DE"/>
              </w:rPr>
              <w:t>1_1_Präsentation – Einführung in die nachhaltige Beschaffung</w:t>
            </w:r>
          </w:p>
          <w:p w14:paraId="5F2A0723" w14:textId="3C118AFD" w:rsidR="00801422" w:rsidRPr="00051F12" w:rsidRDefault="00801422" w:rsidP="00F6372E">
            <w:pPr>
              <w:spacing w:after="40"/>
              <w:rPr>
                <w:rFonts w:ascii="Aptos" w:hAnsi="Aptos"/>
                <w:lang w:val="de-DE"/>
              </w:rPr>
            </w:pPr>
            <w:r w:rsidRPr="00051F12">
              <w:rPr>
                <w:rFonts w:ascii="Aptos" w:hAnsi="Aptos"/>
                <w:lang w:val="de-DE"/>
              </w:rPr>
              <w:t>1_2_Quiz – Einführung in die nachhaltige Beschaffung</w:t>
            </w:r>
          </w:p>
        </w:tc>
        <w:tc>
          <w:tcPr>
            <w:tcW w:w="7287" w:type="dxa"/>
            <w:tcBorders>
              <w:top w:val="single" w:sz="4" w:space="0" w:color="000000"/>
              <w:left w:val="single" w:sz="4" w:space="0" w:color="000000"/>
              <w:bottom w:val="single" w:sz="4" w:space="0" w:color="000000"/>
              <w:right w:val="single" w:sz="4" w:space="0" w:color="000000"/>
            </w:tcBorders>
          </w:tcPr>
          <w:p w14:paraId="4486EFFF" w14:textId="799169D7" w:rsidR="00C54988" w:rsidRPr="00051F12" w:rsidRDefault="00801276" w:rsidP="00C54988">
            <w:pPr>
              <w:spacing w:after="40"/>
              <w:rPr>
                <w:rFonts w:ascii="Aptos" w:hAnsi="Aptos"/>
                <w:lang w:val="de-DE"/>
              </w:rPr>
            </w:pPr>
            <w:r w:rsidRPr="00051F12">
              <w:rPr>
                <w:rFonts w:ascii="Aptos" w:hAnsi="Aptos"/>
                <w:i/>
                <w:iCs/>
                <w:lang w:val="de-DE"/>
              </w:rPr>
              <w:t xml:space="preserve">Sie können </w:t>
            </w:r>
            <w:r w:rsidR="00801422" w:rsidRPr="00051F12">
              <w:rPr>
                <w:rFonts w:ascii="Aptos" w:hAnsi="Aptos"/>
                <w:i/>
                <w:iCs/>
                <w:lang w:val="de-DE"/>
              </w:rPr>
              <w:t xml:space="preserve">mit dem Quiz </w:t>
            </w:r>
            <w:r w:rsidRPr="00051F12">
              <w:rPr>
                <w:rFonts w:ascii="Aptos" w:hAnsi="Aptos"/>
                <w:i/>
                <w:iCs/>
                <w:lang w:val="de-DE"/>
              </w:rPr>
              <w:t>beginnen</w:t>
            </w:r>
            <w:r w:rsidR="00801422" w:rsidRPr="00051F12">
              <w:rPr>
                <w:rFonts w:ascii="Aptos" w:hAnsi="Aptos"/>
                <w:i/>
                <w:iCs/>
                <w:lang w:val="de-DE"/>
              </w:rPr>
              <w:t xml:space="preserve">. </w:t>
            </w:r>
            <w:r w:rsidR="00C54988" w:rsidRPr="00051F12">
              <w:rPr>
                <w:rFonts w:ascii="Aptos" w:hAnsi="Aptos"/>
                <w:i/>
                <w:iCs/>
                <w:lang w:val="de-DE"/>
              </w:rPr>
              <w:t xml:space="preserve">Wenn Sie Ihre Schulung online durchführen, können Sie die Umfragefunktion in Zoom oder </w:t>
            </w:r>
            <w:proofErr w:type="spellStart"/>
            <w:r w:rsidR="00C54988" w:rsidRPr="00051F12">
              <w:rPr>
                <w:rFonts w:ascii="Aptos" w:hAnsi="Aptos"/>
                <w:i/>
                <w:iCs/>
                <w:lang w:val="de-DE"/>
              </w:rPr>
              <w:t>Mentimeter</w:t>
            </w:r>
            <w:proofErr w:type="spellEnd"/>
            <w:r w:rsidR="00C54988" w:rsidRPr="00051F12">
              <w:rPr>
                <w:rFonts w:ascii="Aptos" w:hAnsi="Aptos"/>
                <w:i/>
                <w:iCs/>
                <w:lang w:val="de-DE"/>
              </w:rPr>
              <w:t xml:space="preserve"> für das Quiz nutzen oder die Teilnehme</w:t>
            </w:r>
            <w:r w:rsidR="00A1405C">
              <w:rPr>
                <w:rFonts w:ascii="Aptos" w:hAnsi="Aptos"/>
                <w:i/>
                <w:iCs/>
                <w:lang w:val="de-DE"/>
              </w:rPr>
              <w:t>nden</w:t>
            </w:r>
            <w:r w:rsidR="00C54988" w:rsidRPr="00051F12">
              <w:rPr>
                <w:rFonts w:ascii="Aptos" w:hAnsi="Aptos"/>
                <w:i/>
                <w:iCs/>
                <w:lang w:val="de-DE"/>
              </w:rPr>
              <w:t xml:space="preserve"> bitten, ihre Hand zu heben. </w:t>
            </w:r>
          </w:p>
          <w:p w14:paraId="27E3FBFE" w14:textId="77777777" w:rsidR="00C54988" w:rsidRPr="00051F12" w:rsidRDefault="00C54988" w:rsidP="00F6372E">
            <w:pPr>
              <w:spacing w:after="40"/>
              <w:rPr>
                <w:rFonts w:ascii="Aptos" w:hAnsi="Aptos"/>
                <w:i/>
                <w:iCs/>
                <w:lang w:val="de-DE"/>
              </w:rPr>
            </w:pPr>
          </w:p>
          <w:p w14:paraId="7A011AAD" w14:textId="0B2CAC25" w:rsidR="00801276" w:rsidRPr="00051F12" w:rsidRDefault="00801422" w:rsidP="00F6372E">
            <w:pPr>
              <w:spacing w:after="40"/>
              <w:rPr>
                <w:rFonts w:ascii="Aptos" w:hAnsi="Aptos"/>
                <w:i/>
                <w:iCs/>
                <w:lang w:val="de-DE"/>
              </w:rPr>
            </w:pPr>
            <w:r w:rsidRPr="00051F12">
              <w:rPr>
                <w:rFonts w:ascii="Aptos" w:hAnsi="Aptos"/>
                <w:i/>
                <w:iCs/>
                <w:lang w:val="de-DE"/>
              </w:rPr>
              <w:t xml:space="preserve">Anschließend </w:t>
            </w:r>
            <w:r w:rsidR="00C54988" w:rsidRPr="00051F12">
              <w:rPr>
                <w:rFonts w:ascii="Aptos" w:hAnsi="Aptos"/>
                <w:i/>
                <w:iCs/>
                <w:lang w:val="de-DE"/>
              </w:rPr>
              <w:t xml:space="preserve">folgt eine </w:t>
            </w:r>
            <w:r w:rsidRPr="00051F12">
              <w:rPr>
                <w:rFonts w:ascii="Aptos" w:hAnsi="Aptos"/>
                <w:i/>
                <w:iCs/>
                <w:lang w:val="de-DE"/>
              </w:rPr>
              <w:t xml:space="preserve">Einführung in die nachhaltige Entwicklung im Allgemeinen, ihre Dimensionen, insbesondere die institutionellen, und schließlich die Bedeutung von nachhaltiger Beschaffung. </w:t>
            </w:r>
            <w:r w:rsidR="00801276" w:rsidRPr="00051F12">
              <w:rPr>
                <w:rFonts w:ascii="Aptos" w:hAnsi="Aptos"/>
                <w:i/>
                <w:iCs/>
                <w:lang w:val="de-DE"/>
              </w:rPr>
              <w:t>Sie können auch Postkarten mit verschiedenen Aussagen zum Thema Nachhaltigkeit verwenden und die Teilnehme</w:t>
            </w:r>
            <w:r w:rsidR="00D966C3">
              <w:rPr>
                <w:rFonts w:ascii="Aptos" w:hAnsi="Aptos"/>
                <w:i/>
                <w:iCs/>
                <w:lang w:val="de-DE"/>
              </w:rPr>
              <w:t>nden</w:t>
            </w:r>
            <w:r w:rsidR="00801276" w:rsidRPr="00051F12">
              <w:rPr>
                <w:rFonts w:ascii="Aptos" w:hAnsi="Aptos"/>
                <w:i/>
                <w:iCs/>
                <w:lang w:val="de-DE"/>
              </w:rPr>
              <w:t xml:space="preserve"> </w:t>
            </w:r>
            <w:r w:rsidR="00C54988" w:rsidRPr="00051F12">
              <w:rPr>
                <w:rFonts w:ascii="Aptos" w:hAnsi="Aptos"/>
                <w:i/>
                <w:iCs/>
                <w:lang w:val="de-DE"/>
              </w:rPr>
              <w:t xml:space="preserve">vor Beginn der Präsentation </w:t>
            </w:r>
            <w:r w:rsidR="00801276" w:rsidRPr="00051F12">
              <w:rPr>
                <w:rFonts w:ascii="Aptos" w:hAnsi="Aptos"/>
                <w:i/>
                <w:iCs/>
                <w:lang w:val="de-DE"/>
              </w:rPr>
              <w:t xml:space="preserve">nach ihrem Verständnis von nachhaltiger Beschaffung fragen. </w:t>
            </w:r>
          </w:p>
          <w:p w14:paraId="3D211F47" w14:textId="77777777" w:rsidR="00801422" w:rsidRPr="00051F12" w:rsidRDefault="00C54988" w:rsidP="00C54988">
            <w:pPr>
              <w:spacing w:after="40"/>
              <w:rPr>
                <w:rFonts w:ascii="Aptos" w:hAnsi="Aptos"/>
                <w:lang w:val="de-DE"/>
              </w:rPr>
            </w:pPr>
            <w:r w:rsidRPr="00051F12">
              <w:rPr>
                <w:rFonts w:ascii="Aptos" w:hAnsi="Aptos"/>
                <w:b/>
                <w:bCs/>
                <w:lang w:val="de-DE"/>
              </w:rPr>
              <w:t>Ziele</w:t>
            </w:r>
            <w:r w:rsidRPr="00051F12">
              <w:rPr>
                <w:rFonts w:ascii="Aptos" w:hAnsi="Aptos"/>
                <w:lang w:val="de-DE"/>
              </w:rPr>
              <w:t>:</w:t>
            </w:r>
          </w:p>
          <w:p w14:paraId="322C929F" w14:textId="4EAB65E7" w:rsidR="00C54988" w:rsidRPr="00051F12" w:rsidRDefault="00C54988" w:rsidP="00C54988">
            <w:pPr>
              <w:pStyle w:val="Listenabsatz"/>
              <w:numPr>
                <w:ilvl w:val="0"/>
                <w:numId w:val="18"/>
              </w:numPr>
              <w:spacing w:after="40"/>
              <w:rPr>
                <w:rFonts w:ascii="Aptos" w:hAnsi="Aptos"/>
                <w:lang w:val="de-DE"/>
              </w:rPr>
            </w:pPr>
            <w:r w:rsidRPr="00051F12">
              <w:rPr>
                <w:rFonts w:ascii="Aptos" w:hAnsi="Aptos"/>
                <w:lang w:val="de-DE"/>
              </w:rPr>
              <w:t>Schaffung eines gemeinsamen Verständnisses von nachhaltiger Beschaffung durch Klärung wichtiger Definitionen und Rahmenwerke (UN, EU, ISO 20400).</w:t>
            </w:r>
          </w:p>
          <w:p w14:paraId="73019954" w14:textId="21DFA371" w:rsidR="00C54988" w:rsidRPr="00051F12" w:rsidRDefault="00C54988" w:rsidP="00C54988">
            <w:pPr>
              <w:pStyle w:val="Listenabsatz"/>
              <w:numPr>
                <w:ilvl w:val="0"/>
                <w:numId w:val="18"/>
              </w:numPr>
              <w:spacing w:after="40"/>
              <w:rPr>
                <w:rFonts w:ascii="Aptos" w:hAnsi="Aptos"/>
                <w:lang w:val="de-DE"/>
              </w:rPr>
            </w:pPr>
            <w:r w:rsidRPr="00051F12">
              <w:rPr>
                <w:rFonts w:ascii="Aptos" w:hAnsi="Aptos"/>
                <w:lang w:val="de-DE"/>
              </w:rPr>
              <w:t>Erläutern Sie die drei Kerndimensionen – Umwelt, Soziales und Wirtschaft – und wie sie bei öffentlichen Beschaffungsentscheidungen zusammenwirken.</w:t>
            </w:r>
          </w:p>
          <w:p w14:paraId="2A12315A" w14:textId="3F346A1F" w:rsidR="00C54988" w:rsidRPr="00051F12" w:rsidRDefault="00C54988" w:rsidP="00C54988">
            <w:pPr>
              <w:pStyle w:val="Listenabsatz"/>
              <w:numPr>
                <w:ilvl w:val="0"/>
                <w:numId w:val="18"/>
              </w:numPr>
              <w:spacing w:after="40"/>
              <w:rPr>
                <w:rFonts w:ascii="Aptos" w:hAnsi="Aptos"/>
                <w:lang w:val="de-DE"/>
              </w:rPr>
            </w:pPr>
            <w:r w:rsidRPr="00051F12">
              <w:rPr>
                <w:rFonts w:ascii="Aptos" w:hAnsi="Aptos"/>
                <w:lang w:val="de-DE"/>
              </w:rPr>
              <w:t xml:space="preserve">Aufzeigen, wie nachhaltige Beschaffung zu den SDGs sowie zu lokalen Klima- und </w:t>
            </w:r>
            <w:proofErr w:type="spellStart"/>
            <w:r w:rsidRPr="00051F12">
              <w:rPr>
                <w:rFonts w:ascii="Aptos" w:hAnsi="Aptos"/>
                <w:lang w:val="de-DE"/>
              </w:rPr>
              <w:t>Resilienzzielen</w:t>
            </w:r>
            <w:proofErr w:type="spellEnd"/>
            <w:r w:rsidRPr="00051F12">
              <w:rPr>
                <w:rFonts w:ascii="Aptos" w:hAnsi="Aptos"/>
                <w:lang w:val="de-DE"/>
              </w:rPr>
              <w:t xml:space="preserve"> beiträgt, indem globale Rahmenbedingungen mit kommunalen Maßnahmen verknüpft werden.</w:t>
            </w:r>
          </w:p>
        </w:tc>
      </w:tr>
      <w:tr w:rsidR="00801422" w:rsidRPr="00051F12" w14:paraId="06C9D060" w14:textId="77777777" w:rsidTr="00C54988">
        <w:trPr>
          <w:trHeight w:val="1195"/>
        </w:trPr>
        <w:tc>
          <w:tcPr>
            <w:tcW w:w="8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C9719A5" w14:textId="0DFAB87F" w:rsidR="00801422" w:rsidRPr="00051F12" w:rsidRDefault="009E09A6" w:rsidP="00F6372E">
            <w:pPr>
              <w:spacing w:after="40"/>
              <w:rPr>
                <w:rFonts w:ascii="Aptos" w:hAnsi="Aptos"/>
                <w:highlight w:val="yellow"/>
                <w:lang w:val="de-DE"/>
              </w:rPr>
            </w:pPr>
            <w:r w:rsidRPr="00051F12">
              <w:rPr>
                <w:rFonts w:ascii="Aptos" w:hAnsi="Aptos"/>
                <w:lang w:val="de-DE"/>
              </w:rPr>
              <w:lastRenderedPageBreak/>
              <w:t>1 Stunde</w:t>
            </w:r>
          </w:p>
        </w:tc>
        <w:tc>
          <w:tcPr>
            <w:tcW w:w="322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BFA3E9" w14:textId="77777777" w:rsidR="00801422" w:rsidRPr="00051F12" w:rsidRDefault="00801422" w:rsidP="00F6372E">
            <w:pPr>
              <w:spacing w:after="40"/>
              <w:rPr>
                <w:rFonts w:ascii="Aptos" w:hAnsi="Aptos"/>
                <w:color w:val="000000"/>
                <w:lang w:val="de-DE"/>
              </w:rPr>
            </w:pPr>
            <w:r w:rsidRPr="00051F12">
              <w:rPr>
                <w:rFonts w:ascii="Aptos" w:hAnsi="Aptos"/>
                <w:b/>
                <w:bCs/>
                <w:color w:val="000000"/>
                <w:lang w:val="de-DE"/>
              </w:rPr>
              <w:t>Warum dies für kleine Kommunen wichtig ist</w:t>
            </w:r>
          </w:p>
          <w:p w14:paraId="41FFFABC" w14:textId="77777777" w:rsidR="00801422" w:rsidRPr="00051F12" w:rsidRDefault="00801422" w:rsidP="00F6372E">
            <w:pPr>
              <w:numPr>
                <w:ilvl w:val="0"/>
                <w:numId w:val="7"/>
              </w:numPr>
              <w:spacing w:after="40"/>
              <w:rPr>
                <w:rFonts w:ascii="Aptos" w:hAnsi="Aptos"/>
                <w:color w:val="000000"/>
                <w:lang w:val="de-DE"/>
              </w:rPr>
            </w:pPr>
            <w:r w:rsidRPr="00051F12">
              <w:rPr>
                <w:rFonts w:ascii="Aptos" w:hAnsi="Aptos"/>
                <w:color w:val="000000"/>
                <w:lang w:val="de-DE"/>
              </w:rPr>
              <w:t>Öffentliche Ausgaben als Hebel für Veränderungen</w:t>
            </w:r>
          </w:p>
          <w:p w14:paraId="1442D704" w14:textId="77777777" w:rsidR="00801422" w:rsidRPr="00051F12" w:rsidRDefault="00801422" w:rsidP="00F6372E">
            <w:pPr>
              <w:numPr>
                <w:ilvl w:val="0"/>
                <w:numId w:val="7"/>
              </w:numPr>
              <w:spacing w:after="40"/>
              <w:rPr>
                <w:rFonts w:ascii="Aptos" w:hAnsi="Aptos"/>
                <w:color w:val="000000"/>
                <w:lang w:val="de-DE"/>
              </w:rPr>
            </w:pPr>
            <w:r w:rsidRPr="00051F12">
              <w:rPr>
                <w:rFonts w:ascii="Aptos" w:hAnsi="Aptos"/>
                <w:color w:val="000000"/>
                <w:lang w:val="de-DE"/>
              </w:rPr>
              <w:t>Lokale Wirtschaftsentwicklung und Kreislaufwirtschaft</w:t>
            </w:r>
          </w:p>
          <w:p w14:paraId="633F6A53" w14:textId="77777777" w:rsidR="00801422" w:rsidRPr="00051F12" w:rsidRDefault="00801422" w:rsidP="00F6372E">
            <w:pPr>
              <w:numPr>
                <w:ilvl w:val="0"/>
                <w:numId w:val="7"/>
              </w:numPr>
              <w:spacing w:after="40"/>
              <w:rPr>
                <w:rFonts w:ascii="Aptos" w:hAnsi="Aptos"/>
                <w:color w:val="000000"/>
                <w:lang w:val="de-DE"/>
              </w:rPr>
            </w:pPr>
            <w:r w:rsidRPr="00051F12">
              <w:rPr>
                <w:rFonts w:ascii="Aptos" w:hAnsi="Aptos"/>
                <w:color w:val="000000"/>
                <w:lang w:val="de-DE"/>
              </w:rPr>
              <w:t>Risikominderung und Compliance</w:t>
            </w:r>
          </w:p>
          <w:p w14:paraId="12DEE2FF" w14:textId="77777777" w:rsidR="00801422" w:rsidRPr="00051F12" w:rsidRDefault="00801422" w:rsidP="00F6372E">
            <w:pPr>
              <w:numPr>
                <w:ilvl w:val="0"/>
                <w:numId w:val="7"/>
              </w:numPr>
              <w:spacing w:after="40"/>
              <w:rPr>
                <w:rFonts w:ascii="Aptos" w:hAnsi="Aptos"/>
                <w:color w:val="000000"/>
                <w:lang w:val="de-DE"/>
              </w:rPr>
            </w:pPr>
            <w:r w:rsidRPr="00051F12">
              <w:rPr>
                <w:rFonts w:ascii="Aptos" w:hAnsi="Aptos"/>
                <w:color w:val="000000"/>
                <w:lang w:val="de-DE"/>
              </w:rPr>
              <w:t>Praktische Übung: Argumentationshilfe für nachhaltige Beschaffung und häufig gestellte Fragen</w:t>
            </w:r>
          </w:p>
        </w:tc>
        <w:tc>
          <w:tcPr>
            <w:tcW w:w="256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BB7193F" w14:textId="3B83A034" w:rsidR="00801422" w:rsidRPr="00051F12" w:rsidRDefault="00801422" w:rsidP="00F6372E">
            <w:pPr>
              <w:spacing w:after="40"/>
              <w:rPr>
                <w:rFonts w:ascii="Aptos" w:hAnsi="Aptos"/>
                <w:lang w:val="de-DE"/>
              </w:rPr>
            </w:pPr>
            <w:r w:rsidRPr="00051F12">
              <w:rPr>
                <w:rFonts w:ascii="Aptos" w:hAnsi="Aptos"/>
                <w:lang w:val="de-DE"/>
              </w:rPr>
              <w:t>1_3_Präsentation – Warum es wichtig ist</w:t>
            </w:r>
          </w:p>
          <w:p w14:paraId="0A5039BE" w14:textId="4B02D9E3" w:rsidR="00801422" w:rsidRPr="00051F12" w:rsidRDefault="00801422" w:rsidP="00F6372E">
            <w:pPr>
              <w:spacing w:after="40"/>
              <w:rPr>
                <w:rFonts w:ascii="Aptos" w:hAnsi="Aptos"/>
                <w:lang w:val="de-DE"/>
              </w:rPr>
            </w:pPr>
            <w:r w:rsidRPr="00051F12">
              <w:rPr>
                <w:rFonts w:ascii="Aptos" w:hAnsi="Aptos"/>
                <w:lang w:val="de-DE"/>
              </w:rPr>
              <w:t xml:space="preserve">1_4_Übung </w:t>
            </w:r>
            <w:r w:rsidRPr="00051F12">
              <w:rPr>
                <w:rFonts w:ascii="Aptos" w:hAnsi="Aptos"/>
                <w:color w:val="000000"/>
                <w:lang w:val="de-DE"/>
              </w:rPr>
              <w:t xml:space="preserve">– Warum es wichtig </w:t>
            </w:r>
            <w:proofErr w:type="gramStart"/>
            <w:r w:rsidRPr="00051F12">
              <w:rPr>
                <w:rFonts w:ascii="Aptos" w:hAnsi="Aptos"/>
                <w:color w:val="000000"/>
                <w:lang w:val="de-DE"/>
              </w:rPr>
              <w:t>ist</w:t>
            </w:r>
            <w:proofErr w:type="gramEnd"/>
          </w:p>
        </w:tc>
        <w:tc>
          <w:tcPr>
            <w:tcW w:w="7287" w:type="dxa"/>
            <w:tcBorders>
              <w:top w:val="single" w:sz="4" w:space="0" w:color="000000"/>
              <w:left w:val="single" w:sz="4" w:space="0" w:color="000000"/>
              <w:bottom w:val="single" w:sz="4" w:space="0" w:color="000000"/>
              <w:right w:val="single" w:sz="4" w:space="0" w:color="000000"/>
            </w:tcBorders>
          </w:tcPr>
          <w:p w14:paraId="10C5755A" w14:textId="77777777" w:rsidR="00907227" w:rsidRPr="00051F12" w:rsidRDefault="00907227" w:rsidP="00F6372E">
            <w:pPr>
              <w:spacing w:after="40"/>
              <w:rPr>
                <w:rFonts w:ascii="Aptos" w:hAnsi="Aptos"/>
                <w:i/>
                <w:iCs/>
                <w:lang w:val="de-DE"/>
              </w:rPr>
            </w:pPr>
            <w:r w:rsidRPr="00051F12">
              <w:rPr>
                <w:rFonts w:ascii="Aptos" w:hAnsi="Aptos"/>
                <w:i/>
                <w:iCs/>
                <w:lang w:val="de-DE"/>
              </w:rPr>
              <w:t>Führen Sie nach der Präsentation zu Argumenten für eine nachhaltige Beschaffung die Übung durch.</w:t>
            </w:r>
          </w:p>
          <w:p w14:paraId="7077B0EB" w14:textId="074CA725" w:rsidR="00801422" w:rsidRPr="00051F12" w:rsidRDefault="009E09A6" w:rsidP="00F6372E">
            <w:pPr>
              <w:spacing w:after="40"/>
              <w:rPr>
                <w:rFonts w:ascii="Aptos" w:hAnsi="Aptos"/>
                <w:i/>
                <w:iCs/>
                <w:lang w:val="de-DE"/>
              </w:rPr>
            </w:pPr>
            <w:r w:rsidRPr="00051F12">
              <w:rPr>
                <w:rFonts w:ascii="Aptos" w:hAnsi="Aptos"/>
                <w:i/>
                <w:iCs/>
                <w:lang w:val="de-DE"/>
              </w:rPr>
              <w:t xml:space="preserve">Siehe Dokument 1_4_Übung – Warum es wichtig ist. Hierbei handelt es sich um eine </w:t>
            </w:r>
            <w:r w:rsidR="00801422" w:rsidRPr="00051F12">
              <w:rPr>
                <w:rFonts w:ascii="Aptos" w:hAnsi="Aptos"/>
                <w:i/>
                <w:iCs/>
                <w:lang w:val="de-DE"/>
              </w:rPr>
              <w:t xml:space="preserve">Partneraktivität, bei der </w:t>
            </w:r>
            <w:r w:rsidR="00D67584">
              <w:rPr>
                <w:rFonts w:ascii="Aptos" w:hAnsi="Aptos"/>
                <w:i/>
                <w:iCs/>
                <w:lang w:val="de-DE"/>
              </w:rPr>
              <w:t>eine Person</w:t>
            </w:r>
            <w:r w:rsidR="00801422" w:rsidRPr="00051F12">
              <w:rPr>
                <w:rFonts w:ascii="Aptos" w:hAnsi="Aptos"/>
                <w:i/>
                <w:iCs/>
                <w:lang w:val="de-DE"/>
              </w:rPr>
              <w:t xml:space="preserve"> Kritik an nachhaltiger Beschaffung äußert. </w:t>
            </w:r>
            <w:r w:rsidR="00D67584">
              <w:rPr>
                <w:rFonts w:ascii="Aptos" w:hAnsi="Aptos"/>
                <w:i/>
                <w:iCs/>
                <w:lang w:val="de-DE"/>
              </w:rPr>
              <w:t>Die andere Person</w:t>
            </w:r>
            <w:r w:rsidR="00801422" w:rsidRPr="00051F12">
              <w:rPr>
                <w:rFonts w:ascii="Aptos" w:hAnsi="Aptos"/>
                <w:i/>
                <w:iCs/>
                <w:lang w:val="de-DE"/>
              </w:rPr>
              <w:t xml:space="preserve"> muss dann unter Verwendung des bisher erworbenen Wissens darauf reagieren. Entweder machen dies zwei Personen vor der gesamten Gruppe, oder jedes Team erhält ein </w:t>
            </w:r>
            <w:r w:rsidR="00D261CE">
              <w:rPr>
                <w:rFonts w:ascii="Aptos" w:hAnsi="Aptos"/>
                <w:i/>
                <w:iCs/>
                <w:lang w:val="de-DE"/>
              </w:rPr>
              <w:t>Behältnis</w:t>
            </w:r>
            <w:r w:rsidR="00801422" w:rsidRPr="00051F12">
              <w:rPr>
                <w:rFonts w:ascii="Aptos" w:hAnsi="Aptos"/>
                <w:i/>
                <w:iCs/>
                <w:lang w:val="de-DE"/>
              </w:rPr>
              <w:t xml:space="preserve"> mit verschiedenen Szenarien, aus denen </w:t>
            </w:r>
            <w:r w:rsidR="00D261CE">
              <w:rPr>
                <w:rFonts w:ascii="Aptos" w:hAnsi="Aptos"/>
                <w:i/>
                <w:iCs/>
                <w:lang w:val="de-DE"/>
              </w:rPr>
              <w:t>sie die Anweisungen ziehen können</w:t>
            </w:r>
            <w:r w:rsidR="00801422" w:rsidRPr="00051F12">
              <w:rPr>
                <w:rFonts w:ascii="Aptos" w:hAnsi="Aptos"/>
                <w:i/>
                <w:iCs/>
                <w:lang w:val="de-DE"/>
              </w:rPr>
              <w:t>. Diese werden zu zweit durchgespielt und am Ende in der Plenarsitzung zusammengetragen/reflektiert.</w:t>
            </w:r>
          </w:p>
          <w:p w14:paraId="3EFB14A3" w14:textId="77777777" w:rsidR="00907227" w:rsidRPr="00051F12" w:rsidRDefault="00907227" w:rsidP="00F6372E">
            <w:pPr>
              <w:spacing w:after="40"/>
              <w:rPr>
                <w:rFonts w:ascii="Aptos" w:hAnsi="Aptos"/>
                <w:b/>
                <w:bCs/>
                <w:lang w:val="de-DE"/>
              </w:rPr>
            </w:pPr>
            <w:r w:rsidRPr="00051F12">
              <w:rPr>
                <w:rFonts w:ascii="Aptos" w:hAnsi="Aptos"/>
                <w:b/>
                <w:bCs/>
                <w:lang w:val="de-DE"/>
              </w:rPr>
              <w:t>Ziele:</w:t>
            </w:r>
          </w:p>
          <w:p w14:paraId="36447624" w14:textId="77777777" w:rsidR="00907227" w:rsidRPr="00051F12" w:rsidRDefault="00907227" w:rsidP="00907227">
            <w:pPr>
              <w:pStyle w:val="Listenabsatz"/>
              <w:numPr>
                <w:ilvl w:val="0"/>
                <w:numId w:val="19"/>
              </w:numPr>
              <w:spacing w:after="40"/>
              <w:ind w:left="360"/>
              <w:rPr>
                <w:rFonts w:ascii="Aptos" w:hAnsi="Aptos"/>
                <w:lang w:val="de-DE"/>
              </w:rPr>
            </w:pPr>
            <w:r w:rsidRPr="00051F12">
              <w:rPr>
                <w:rFonts w:ascii="Aptos" w:hAnsi="Aptos"/>
                <w:lang w:val="de-DE"/>
              </w:rPr>
              <w:t>Aufzeigen, wie öffentliche Ausgaben strategisch als wirksamer Hebel eingesetzt werden können, um Nachhaltigkeit voranzutreiben und lokale Märkte zu beeinflussen.</w:t>
            </w:r>
          </w:p>
          <w:p w14:paraId="52BBA4E5" w14:textId="77777777" w:rsidR="00907227" w:rsidRPr="00051F12" w:rsidRDefault="00907227" w:rsidP="00907227">
            <w:pPr>
              <w:pStyle w:val="Listenabsatz"/>
              <w:numPr>
                <w:ilvl w:val="0"/>
                <w:numId w:val="19"/>
              </w:numPr>
              <w:spacing w:after="40"/>
              <w:ind w:left="360"/>
              <w:rPr>
                <w:rFonts w:ascii="Aptos" w:hAnsi="Aptos"/>
                <w:lang w:val="de-DE"/>
              </w:rPr>
            </w:pPr>
            <w:r w:rsidRPr="00051F12">
              <w:rPr>
                <w:rFonts w:ascii="Aptos" w:hAnsi="Aptos"/>
                <w:lang w:val="de-DE"/>
              </w:rPr>
              <w:t>Aufzeigen des Potenzials einer nachhaltigen Beschaffung zur Stärkung der lokalen Wirtschaftsentwicklung, zur Unterstützung von Kreislaufwirtschaftskonzepten und zum Aufbau der Widerstandsfähigkeit von Gemeinden.</w:t>
            </w:r>
          </w:p>
          <w:p w14:paraId="025345DB" w14:textId="0EABAF7A" w:rsidR="00907227" w:rsidRPr="00051F12" w:rsidRDefault="00907227" w:rsidP="00907227">
            <w:pPr>
              <w:pStyle w:val="Listenabsatz"/>
              <w:numPr>
                <w:ilvl w:val="0"/>
                <w:numId w:val="19"/>
              </w:numPr>
              <w:spacing w:after="40"/>
              <w:ind w:left="360"/>
              <w:rPr>
                <w:rFonts w:ascii="Aptos" w:hAnsi="Aptos"/>
                <w:lang w:val="de-DE"/>
              </w:rPr>
            </w:pPr>
            <w:r w:rsidRPr="00051F12">
              <w:rPr>
                <w:rFonts w:ascii="Aptos" w:hAnsi="Aptos"/>
                <w:lang w:val="de-DE"/>
              </w:rPr>
              <w:t>Den Teilnehme</w:t>
            </w:r>
            <w:r w:rsidR="00D261CE">
              <w:rPr>
                <w:rFonts w:ascii="Aptos" w:hAnsi="Aptos"/>
                <w:lang w:val="de-DE"/>
              </w:rPr>
              <w:t>nden</w:t>
            </w:r>
            <w:r w:rsidRPr="00051F12">
              <w:rPr>
                <w:rFonts w:ascii="Aptos" w:hAnsi="Aptos"/>
                <w:lang w:val="de-DE"/>
              </w:rPr>
              <w:t xml:space="preserve"> praktische Argumentationshilfen an die Hand geben, damit sie häufig gestellte Fragen souverän beantworten und sich in ihren Gemeinden für eine nachhaltige Beschaffung einsetzen können.</w:t>
            </w:r>
          </w:p>
        </w:tc>
      </w:tr>
      <w:tr w:rsidR="00801422" w:rsidRPr="00051F12" w14:paraId="44C34127" w14:textId="77777777" w:rsidTr="00C54988">
        <w:trPr>
          <w:trHeight w:val="2563"/>
        </w:trPr>
        <w:tc>
          <w:tcPr>
            <w:tcW w:w="8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4BAD2C" w14:textId="3390BA48" w:rsidR="00801422" w:rsidRPr="00051F12" w:rsidRDefault="006A7406" w:rsidP="00F6372E">
            <w:pPr>
              <w:spacing w:after="40"/>
              <w:rPr>
                <w:rFonts w:ascii="Aptos" w:hAnsi="Aptos"/>
                <w:highlight w:val="yellow"/>
                <w:lang w:val="de-DE"/>
              </w:rPr>
            </w:pPr>
            <w:r w:rsidRPr="00051F12">
              <w:rPr>
                <w:rFonts w:ascii="Aptos" w:hAnsi="Aptos"/>
                <w:lang w:val="de-DE"/>
              </w:rPr>
              <w:lastRenderedPageBreak/>
              <w:t>2 Stunden</w:t>
            </w:r>
          </w:p>
        </w:tc>
        <w:tc>
          <w:tcPr>
            <w:tcW w:w="322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3F3098" w14:textId="77777777" w:rsidR="00801422" w:rsidRPr="00051F12" w:rsidRDefault="00801422" w:rsidP="00F6372E">
            <w:pPr>
              <w:spacing w:after="40"/>
              <w:rPr>
                <w:rFonts w:ascii="Aptos" w:hAnsi="Aptos"/>
                <w:b/>
                <w:bCs/>
                <w:lang w:val="de-DE"/>
              </w:rPr>
            </w:pPr>
            <w:r w:rsidRPr="00051F12">
              <w:rPr>
                <w:rFonts w:ascii="Aptos" w:hAnsi="Aptos"/>
                <w:b/>
                <w:bCs/>
                <w:lang w:val="de-DE"/>
              </w:rPr>
              <w:t>Rechtliche und politische Rahmenbedingungen</w:t>
            </w:r>
          </w:p>
          <w:p w14:paraId="7C383F96" w14:textId="1567910E" w:rsidR="00801422" w:rsidRPr="00051F12" w:rsidRDefault="00801422" w:rsidP="00F6372E">
            <w:pPr>
              <w:numPr>
                <w:ilvl w:val="0"/>
                <w:numId w:val="8"/>
              </w:numPr>
              <w:spacing w:after="40"/>
              <w:ind w:left="714" w:hanging="357"/>
              <w:rPr>
                <w:rFonts w:ascii="Aptos" w:hAnsi="Aptos"/>
                <w:lang w:val="de-DE"/>
              </w:rPr>
            </w:pPr>
            <w:r w:rsidRPr="00051F12">
              <w:rPr>
                <w:rFonts w:ascii="Aptos" w:hAnsi="Aptos"/>
                <w:lang w:val="de-DE"/>
              </w:rPr>
              <w:t>Relevante Beschaffungsgesetze</w:t>
            </w:r>
          </w:p>
          <w:p w14:paraId="14EC4DD0" w14:textId="77777777" w:rsidR="00801422" w:rsidRPr="00051F12" w:rsidRDefault="00801422" w:rsidP="00F6372E">
            <w:pPr>
              <w:numPr>
                <w:ilvl w:val="0"/>
                <w:numId w:val="8"/>
              </w:numPr>
              <w:spacing w:after="40"/>
              <w:ind w:left="714" w:hanging="357"/>
              <w:rPr>
                <w:rFonts w:ascii="Aptos" w:hAnsi="Aptos"/>
                <w:lang w:val="de-DE"/>
              </w:rPr>
            </w:pPr>
            <w:r w:rsidRPr="00051F12">
              <w:rPr>
                <w:rFonts w:ascii="Aptos" w:hAnsi="Aptos"/>
                <w:lang w:val="de-DE"/>
              </w:rPr>
              <w:t>Integration von Kriterien in Ausschreibungsunterlagen</w:t>
            </w:r>
          </w:p>
          <w:p w14:paraId="4871E2D4" w14:textId="0FE03EC8" w:rsidR="00801422" w:rsidRPr="00051F12" w:rsidRDefault="00801422" w:rsidP="00F6372E">
            <w:pPr>
              <w:numPr>
                <w:ilvl w:val="0"/>
                <w:numId w:val="8"/>
              </w:numPr>
              <w:spacing w:after="40"/>
              <w:ind w:left="714" w:hanging="357"/>
              <w:rPr>
                <w:rFonts w:ascii="Aptos" w:hAnsi="Aptos"/>
                <w:lang w:val="de-DE"/>
              </w:rPr>
            </w:pPr>
            <w:r w:rsidRPr="00051F12">
              <w:rPr>
                <w:rFonts w:ascii="Aptos" w:hAnsi="Aptos"/>
                <w:lang w:val="de-DE"/>
              </w:rPr>
              <w:t xml:space="preserve">Praktische Übung: Wie und wo können Nachhaltigkeitsaspekte mit Rechtssicherheit </w:t>
            </w:r>
            <w:r w:rsidR="007026D1" w:rsidRPr="00051F12">
              <w:rPr>
                <w:rFonts w:ascii="Aptos" w:hAnsi="Aptos"/>
                <w:lang w:val="de-DE"/>
              </w:rPr>
              <w:t>berücksichtigt</w:t>
            </w:r>
            <w:r w:rsidRPr="00051F12">
              <w:rPr>
                <w:rFonts w:ascii="Aptos" w:hAnsi="Aptos"/>
                <w:lang w:val="de-DE"/>
              </w:rPr>
              <w:t xml:space="preserve"> werden? </w:t>
            </w:r>
          </w:p>
        </w:tc>
        <w:tc>
          <w:tcPr>
            <w:tcW w:w="256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17B6AE" w14:textId="75B89445" w:rsidR="00801422" w:rsidRPr="00051F12" w:rsidRDefault="00801422" w:rsidP="00F6372E">
            <w:pPr>
              <w:spacing w:after="40"/>
              <w:rPr>
                <w:rFonts w:ascii="Aptos" w:hAnsi="Aptos"/>
                <w:color w:val="000000" w:themeColor="text1"/>
                <w:lang w:val="de-DE"/>
              </w:rPr>
            </w:pPr>
            <w:r w:rsidRPr="00051F12">
              <w:rPr>
                <w:rFonts w:ascii="Aptos" w:hAnsi="Aptos"/>
                <w:color w:val="000000" w:themeColor="text1"/>
                <w:lang w:val="de-DE"/>
              </w:rPr>
              <w:t>1_5_Präsentation – Rechtliche und politische Rahmenbedingungen</w:t>
            </w:r>
          </w:p>
          <w:p w14:paraId="2CC81EFB" w14:textId="07250968" w:rsidR="00801422" w:rsidRPr="00051F12" w:rsidRDefault="00801422" w:rsidP="00F6372E">
            <w:pPr>
              <w:spacing w:after="40"/>
              <w:rPr>
                <w:rFonts w:ascii="Aptos" w:hAnsi="Aptos"/>
                <w:color w:val="000000" w:themeColor="text1"/>
                <w:lang w:val="de-DE"/>
              </w:rPr>
            </w:pPr>
            <w:hyperlink r:id="rId8">
              <w:r w:rsidRPr="00051F12">
                <w:rPr>
                  <w:rFonts w:ascii="Aptos" w:hAnsi="Aptos"/>
                  <w:color w:val="000000" w:themeColor="text1"/>
                  <w:lang w:val="de-DE"/>
                </w:rPr>
                <w:t>1_6_Übung – Rechtliche und politische Rahmenbedingungen</w:t>
              </w:r>
            </w:hyperlink>
          </w:p>
        </w:tc>
        <w:tc>
          <w:tcPr>
            <w:tcW w:w="7287" w:type="dxa"/>
            <w:tcBorders>
              <w:top w:val="single" w:sz="4" w:space="0" w:color="000000"/>
              <w:left w:val="single" w:sz="4" w:space="0" w:color="000000"/>
              <w:bottom w:val="single" w:sz="4" w:space="0" w:color="000000"/>
              <w:right w:val="single" w:sz="4" w:space="0" w:color="000000"/>
            </w:tcBorders>
          </w:tcPr>
          <w:p w14:paraId="4EDD9C4D" w14:textId="3784B185" w:rsidR="00801422" w:rsidRPr="00051F12" w:rsidRDefault="00647FB1" w:rsidP="00F6372E">
            <w:pPr>
              <w:spacing w:after="40"/>
              <w:rPr>
                <w:rFonts w:ascii="Aptos" w:hAnsi="Aptos"/>
                <w:i/>
                <w:iCs/>
                <w:lang w:val="de-DE"/>
              </w:rPr>
            </w:pPr>
            <w:r w:rsidRPr="00051F12">
              <w:rPr>
                <w:rFonts w:ascii="Aptos" w:hAnsi="Aptos"/>
                <w:i/>
                <w:iCs/>
                <w:lang w:val="de-DE"/>
              </w:rPr>
              <w:t xml:space="preserve">Führen Sie nach der Präsentation zu den rechtlichen und politischen Rahmenbedingungen die Übung durch, um das theoretische Wissen anzuwenden. </w:t>
            </w:r>
            <w:r w:rsidR="006A7406" w:rsidRPr="00051F12">
              <w:rPr>
                <w:rFonts w:ascii="Aptos" w:hAnsi="Aptos"/>
                <w:i/>
                <w:iCs/>
                <w:lang w:val="de-DE"/>
              </w:rPr>
              <w:t>Siehe Dokument 1_6 Übung – Rechtliche und politische Rahmenbedingungen</w:t>
            </w:r>
            <w:r w:rsidR="00D26E8E" w:rsidRPr="00051F12">
              <w:rPr>
                <w:rFonts w:ascii="Aptos" w:hAnsi="Aptos"/>
                <w:i/>
                <w:iCs/>
                <w:lang w:val="de-DE"/>
              </w:rPr>
              <w:t xml:space="preserve">. </w:t>
            </w:r>
          </w:p>
          <w:p w14:paraId="317EDAE5" w14:textId="06179364" w:rsidR="006A7406" w:rsidRPr="00051F12" w:rsidRDefault="006A7406" w:rsidP="00F6372E">
            <w:pPr>
              <w:spacing w:after="40"/>
              <w:rPr>
                <w:rFonts w:ascii="Aptos" w:hAnsi="Aptos"/>
                <w:b/>
                <w:bCs/>
                <w:lang w:val="de-DE"/>
              </w:rPr>
            </w:pPr>
            <w:r w:rsidRPr="00051F12">
              <w:rPr>
                <w:rFonts w:ascii="Aptos" w:hAnsi="Aptos"/>
                <w:b/>
                <w:bCs/>
                <w:lang w:val="de-DE"/>
              </w:rPr>
              <w:t>Ziele:</w:t>
            </w:r>
          </w:p>
          <w:p w14:paraId="3B98490E" w14:textId="0BEAB233" w:rsidR="00D26E8E" w:rsidRPr="00051F12" w:rsidRDefault="00D26E8E" w:rsidP="00D26E8E">
            <w:pPr>
              <w:pStyle w:val="Listenabsatz"/>
              <w:numPr>
                <w:ilvl w:val="0"/>
                <w:numId w:val="20"/>
              </w:numPr>
              <w:spacing w:after="40"/>
              <w:rPr>
                <w:rFonts w:ascii="Aptos" w:hAnsi="Aptos"/>
                <w:lang w:val="de-DE"/>
              </w:rPr>
            </w:pPr>
            <w:r w:rsidRPr="00051F12">
              <w:rPr>
                <w:rFonts w:ascii="Aptos" w:hAnsi="Aptos"/>
                <w:lang w:val="de-DE"/>
              </w:rPr>
              <w:t>Die Teilnehme</w:t>
            </w:r>
            <w:r w:rsidR="00D261CE">
              <w:rPr>
                <w:rFonts w:ascii="Aptos" w:hAnsi="Aptos"/>
                <w:lang w:val="de-DE"/>
              </w:rPr>
              <w:t>nden</w:t>
            </w:r>
            <w:r w:rsidRPr="00051F12">
              <w:rPr>
                <w:rFonts w:ascii="Aptos" w:hAnsi="Aptos"/>
                <w:lang w:val="de-DE"/>
              </w:rPr>
              <w:t xml:space="preserve"> kennen die rechtlichen und politischen Rahmenbedingungen für eine nachhaltige Beschaffung in ihren Ländern.</w:t>
            </w:r>
          </w:p>
          <w:p w14:paraId="31BFAA40" w14:textId="6AEA9229" w:rsidR="00D26E8E" w:rsidRPr="00051F12" w:rsidRDefault="006A7406" w:rsidP="00D26E8E">
            <w:pPr>
              <w:pStyle w:val="Listenabsatz"/>
              <w:numPr>
                <w:ilvl w:val="0"/>
                <w:numId w:val="20"/>
              </w:numPr>
              <w:spacing w:after="40"/>
              <w:rPr>
                <w:rFonts w:ascii="Aptos" w:hAnsi="Aptos"/>
                <w:lang w:val="de-DE"/>
              </w:rPr>
            </w:pPr>
            <w:r w:rsidRPr="00051F12">
              <w:rPr>
                <w:rFonts w:ascii="Aptos" w:hAnsi="Aptos"/>
                <w:lang w:val="de-DE"/>
              </w:rPr>
              <w:t>Die Teilnehme</w:t>
            </w:r>
            <w:r w:rsidR="00D261CE">
              <w:rPr>
                <w:rFonts w:ascii="Aptos" w:hAnsi="Aptos"/>
                <w:lang w:val="de-DE"/>
              </w:rPr>
              <w:t>nden</w:t>
            </w:r>
            <w:r w:rsidRPr="00051F12">
              <w:rPr>
                <w:rFonts w:ascii="Aptos" w:hAnsi="Aptos"/>
                <w:lang w:val="de-DE"/>
              </w:rPr>
              <w:t xml:space="preserve"> lernen, rechtlich zulässige Möglichkeiten zur Einbeziehung von Nachhaltigkeitskriterien in Ausschreibungsunterlagen zu identifizieren. </w:t>
            </w:r>
          </w:p>
          <w:p w14:paraId="43EAD9FF" w14:textId="1EE1307F" w:rsidR="006A7406" w:rsidRPr="00051F12" w:rsidRDefault="00D26E8E" w:rsidP="00D26E8E">
            <w:pPr>
              <w:pStyle w:val="Listenabsatz"/>
              <w:numPr>
                <w:ilvl w:val="0"/>
                <w:numId w:val="20"/>
              </w:numPr>
              <w:spacing w:after="40"/>
              <w:rPr>
                <w:rFonts w:ascii="Aptos" w:hAnsi="Aptos"/>
                <w:i/>
                <w:iCs/>
                <w:lang w:val="de-DE"/>
              </w:rPr>
            </w:pPr>
            <w:r w:rsidRPr="00051F12">
              <w:rPr>
                <w:rFonts w:ascii="Aptos" w:hAnsi="Aptos"/>
                <w:lang w:val="de-DE"/>
              </w:rPr>
              <w:t>Die Teilnehme</w:t>
            </w:r>
            <w:r w:rsidR="00D261CE">
              <w:rPr>
                <w:rFonts w:ascii="Aptos" w:hAnsi="Aptos"/>
                <w:lang w:val="de-DE"/>
              </w:rPr>
              <w:t>nden</w:t>
            </w:r>
            <w:r w:rsidRPr="00051F12">
              <w:rPr>
                <w:rFonts w:ascii="Aptos" w:hAnsi="Aptos"/>
                <w:lang w:val="de-DE"/>
              </w:rPr>
              <w:t xml:space="preserve"> lernen, </w:t>
            </w:r>
            <w:r w:rsidR="006A7406" w:rsidRPr="00051F12">
              <w:rPr>
                <w:rFonts w:ascii="Aptos" w:hAnsi="Aptos"/>
                <w:lang w:val="de-DE"/>
              </w:rPr>
              <w:t xml:space="preserve">zwischen rechtlich einwandfreien und riskanten oder rechtswidrigen Praktiken </w:t>
            </w:r>
            <w:r w:rsidRPr="00051F12">
              <w:rPr>
                <w:rFonts w:ascii="Aptos" w:hAnsi="Aptos"/>
                <w:lang w:val="de-DE"/>
              </w:rPr>
              <w:t xml:space="preserve">zu </w:t>
            </w:r>
            <w:r w:rsidR="006A7406" w:rsidRPr="00051F12">
              <w:rPr>
                <w:rFonts w:ascii="Aptos" w:hAnsi="Aptos"/>
                <w:lang w:val="de-DE"/>
              </w:rPr>
              <w:t>unterscheiden.</w:t>
            </w:r>
          </w:p>
        </w:tc>
      </w:tr>
      <w:tr w:rsidR="00801422" w:rsidRPr="00051F12" w14:paraId="2A243890" w14:textId="77777777" w:rsidTr="00C54988">
        <w:trPr>
          <w:trHeight w:val="2563"/>
        </w:trPr>
        <w:tc>
          <w:tcPr>
            <w:tcW w:w="8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1A7559B" w14:textId="78AE7C28" w:rsidR="00801422" w:rsidRPr="00051F12" w:rsidRDefault="00B116F0" w:rsidP="00F6372E">
            <w:pPr>
              <w:spacing w:after="40"/>
              <w:rPr>
                <w:rFonts w:ascii="Aptos" w:hAnsi="Aptos"/>
                <w:highlight w:val="yellow"/>
                <w:lang w:val="de-DE"/>
              </w:rPr>
            </w:pPr>
            <w:r w:rsidRPr="00051F12">
              <w:rPr>
                <w:rFonts w:ascii="Aptos" w:hAnsi="Aptos"/>
                <w:lang w:val="de-DE"/>
              </w:rPr>
              <w:t>1,5 Std.</w:t>
            </w:r>
          </w:p>
        </w:tc>
        <w:tc>
          <w:tcPr>
            <w:tcW w:w="322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8BC604" w14:textId="77777777" w:rsidR="00801422" w:rsidRPr="00051F12" w:rsidRDefault="00801422" w:rsidP="00F6372E">
            <w:pPr>
              <w:spacing w:after="40"/>
              <w:rPr>
                <w:rFonts w:ascii="Aptos" w:hAnsi="Aptos"/>
                <w:b/>
                <w:bCs/>
                <w:color w:val="000000" w:themeColor="text1"/>
                <w:lang w:val="de-DE"/>
              </w:rPr>
            </w:pPr>
            <w:r w:rsidRPr="00051F12">
              <w:rPr>
                <w:rFonts w:ascii="Aptos" w:hAnsi="Aptos"/>
                <w:b/>
                <w:bCs/>
                <w:color w:val="000000" w:themeColor="text1"/>
                <w:lang w:val="de-DE"/>
              </w:rPr>
              <w:t>Schulungskompetenzen</w:t>
            </w:r>
          </w:p>
          <w:p w14:paraId="1C3875D3" w14:textId="77777777" w:rsidR="00801422" w:rsidRPr="00051F12" w:rsidRDefault="00801422" w:rsidP="00F6372E">
            <w:pPr>
              <w:numPr>
                <w:ilvl w:val="0"/>
                <w:numId w:val="9"/>
              </w:numPr>
              <w:spacing w:after="40"/>
              <w:rPr>
                <w:rFonts w:ascii="Aptos" w:hAnsi="Aptos"/>
                <w:color w:val="000000" w:themeColor="text1"/>
                <w:lang w:val="de-DE"/>
              </w:rPr>
            </w:pPr>
            <w:r w:rsidRPr="00051F12">
              <w:rPr>
                <w:rFonts w:ascii="Aptos" w:hAnsi="Aptos"/>
                <w:color w:val="000000" w:themeColor="text1"/>
                <w:lang w:val="de-DE"/>
              </w:rPr>
              <w:t>Grundsätze der Erwachsenenbildung, z. B. methodischer Ansatz zur Wissensvermittlung</w:t>
            </w:r>
          </w:p>
          <w:p w14:paraId="3D0CE87C" w14:textId="77777777" w:rsidR="00801422" w:rsidRPr="00051F12" w:rsidRDefault="00801422" w:rsidP="00F6372E">
            <w:pPr>
              <w:numPr>
                <w:ilvl w:val="0"/>
                <w:numId w:val="9"/>
              </w:numPr>
              <w:spacing w:after="40"/>
              <w:rPr>
                <w:rFonts w:ascii="Aptos" w:hAnsi="Aptos"/>
                <w:color w:val="000000" w:themeColor="text1"/>
                <w:lang w:val="de-DE"/>
              </w:rPr>
            </w:pPr>
            <w:r w:rsidRPr="00051F12">
              <w:rPr>
                <w:rFonts w:ascii="Aptos" w:hAnsi="Aptos"/>
                <w:color w:val="000000" w:themeColor="text1"/>
                <w:lang w:val="de-DE"/>
              </w:rPr>
              <w:t>Moderieren vs. Vortragen</w:t>
            </w:r>
          </w:p>
          <w:p w14:paraId="333FA5CE" w14:textId="77777777" w:rsidR="00801422" w:rsidRPr="00051F12" w:rsidRDefault="00801422" w:rsidP="00F6372E">
            <w:pPr>
              <w:numPr>
                <w:ilvl w:val="0"/>
                <w:numId w:val="9"/>
              </w:numPr>
              <w:spacing w:after="40"/>
              <w:rPr>
                <w:rFonts w:ascii="Aptos" w:hAnsi="Aptos"/>
                <w:color w:val="000000" w:themeColor="text1"/>
                <w:lang w:val="de-DE"/>
              </w:rPr>
            </w:pPr>
            <w:r w:rsidRPr="00051F12">
              <w:rPr>
                <w:rFonts w:ascii="Aptos" w:hAnsi="Aptos"/>
                <w:color w:val="000000" w:themeColor="text1"/>
                <w:lang w:val="de-DE"/>
              </w:rPr>
              <w:t>Häufige Herausforderungen im Training und wie man damit umgeht</w:t>
            </w:r>
          </w:p>
        </w:tc>
        <w:tc>
          <w:tcPr>
            <w:tcW w:w="256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BC891A0" w14:textId="314B2206" w:rsidR="00801422" w:rsidRPr="00051F12" w:rsidRDefault="00801422" w:rsidP="00F6372E">
            <w:pPr>
              <w:spacing w:after="40"/>
              <w:rPr>
                <w:rFonts w:ascii="Aptos" w:hAnsi="Aptos"/>
                <w:color w:val="000000" w:themeColor="text1"/>
                <w:lang w:val="de-DE"/>
              </w:rPr>
            </w:pPr>
            <w:r w:rsidRPr="00051F12">
              <w:rPr>
                <w:rFonts w:ascii="Aptos" w:hAnsi="Aptos"/>
                <w:color w:val="000000" w:themeColor="text1"/>
                <w:lang w:val="de-DE"/>
              </w:rPr>
              <w:t>1_7_Präsentation – Trainingskompetenzen – Einführung</w:t>
            </w:r>
          </w:p>
          <w:p w14:paraId="48876D08" w14:textId="01FA96A2" w:rsidR="00801422" w:rsidRPr="00051F12" w:rsidRDefault="00801422" w:rsidP="00F6372E">
            <w:pPr>
              <w:spacing w:after="40"/>
              <w:rPr>
                <w:rFonts w:ascii="Aptos" w:hAnsi="Aptos"/>
                <w:color w:val="000000" w:themeColor="text1"/>
                <w:lang w:val="de-DE"/>
              </w:rPr>
            </w:pPr>
            <w:r w:rsidRPr="00051F12">
              <w:rPr>
                <w:rFonts w:ascii="Aptos" w:hAnsi="Aptos"/>
                <w:color w:val="000000" w:themeColor="text1"/>
                <w:lang w:val="de-DE"/>
              </w:rPr>
              <w:t>1_8_Präsentation – Schulungskompetenzen – Übung</w:t>
            </w:r>
          </w:p>
          <w:p w14:paraId="0E6EB7CE" w14:textId="6C7B47B0" w:rsidR="00801422" w:rsidRPr="00051F12" w:rsidRDefault="00801422" w:rsidP="00F6372E">
            <w:pPr>
              <w:spacing w:after="40"/>
              <w:rPr>
                <w:rFonts w:ascii="Aptos" w:hAnsi="Aptos"/>
                <w:color w:val="000000" w:themeColor="text1"/>
                <w:lang w:val="de-DE"/>
              </w:rPr>
            </w:pPr>
            <w:r w:rsidRPr="00051F12">
              <w:rPr>
                <w:rFonts w:ascii="Aptos" w:hAnsi="Aptos"/>
                <w:color w:val="000000" w:themeColor="text1"/>
                <w:lang w:val="de-DE"/>
              </w:rPr>
              <w:t>1_9_Übung – Schulungskompetenzen – Rollenkarten</w:t>
            </w:r>
          </w:p>
        </w:tc>
        <w:tc>
          <w:tcPr>
            <w:tcW w:w="7287" w:type="dxa"/>
            <w:tcBorders>
              <w:top w:val="single" w:sz="4" w:space="0" w:color="000000"/>
              <w:left w:val="single" w:sz="4" w:space="0" w:color="000000"/>
              <w:bottom w:val="single" w:sz="4" w:space="0" w:color="000000"/>
              <w:right w:val="single" w:sz="4" w:space="0" w:color="000000"/>
            </w:tcBorders>
          </w:tcPr>
          <w:p w14:paraId="34183E82" w14:textId="79DC9FC4" w:rsidR="00801422" w:rsidRPr="00051F12" w:rsidRDefault="00B116F0" w:rsidP="00F6372E">
            <w:pPr>
              <w:spacing w:after="40"/>
              <w:rPr>
                <w:rFonts w:ascii="Aptos" w:hAnsi="Aptos"/>
                <w:i/>
                <w:iCs/>
                <w:lang w:val="de-DE"/>
              </w:rPr>
            </w:pPr>
            <w:r w:rsidRPr="00051F12">
              <w:rPr>
                <w:rFonts w:ascii="Aptos" w:hAnsi="Aptos"/>
                <w:i/>
                <w:iCs/>
                <w:lang w:val="de-DE"/>
              </w:rPr>
              <w:t>Siehe Dokument 1_8_Präsentation – Schulungskompetenzen Übung, die Sie nach der theoretischen Schulung zu Schulungskompetenzen durchführen können. Es handelt sich um ein Rollenspiel zum Umgang mit Vorbehalten gegenüber nachhaltiger und fairer Beschaffung, das den Teilnehme</w:t>
            </w:r>
            <w:r w:rsidR="009D317D">
              <w:rPr>
                <w:rFonts w:ascii="Aptos" w:hAnsi="Aptos"/>
                <w:i/>
                <w:iCs/>
                <w:lang w:val="de-DE"/>
              </w:rPr>
              <w:t>nden</w:t>
            </w:r>
            <w:r w:rsidRPr="00051F12">
              <w:rPr>
                <w:rFonts w:ascii="Aptos" w:hAnsi="Aptos"/>
                <w:i/>
                <w:iCs/>
                <w:lang w:val="de-DE"/>
              </w:rPr>
              <w:t xml:space="preserve"> hilft, mit Einwänden und Vorbehalten umzugehen.</w:t>
            </w:r>
          </w:p>
          <w:p w14:paraId="4DFE29BA" w14:textId="67A43FB6" w:rsidR="00B116F0" w:rsidRPr="00051F12" w:rsidRDefault="00506342" w:rsidP="00F6372E">
            <w:pPr>
              <w:spacing w:after="40"/>
              <w:rPr>
                <w:rFonts w:ascii="Aptos" w:hAnsi="Aptos"/>
                <w:b/>
                <w:bCs/>
                <w:lang w:val="de-DE"/>
              </w:rPr>
            </w:pPr>
            <w:r w:rsidRPr="00051F12">
              <w:rPr>
                <w:rFonts w:ascii="Aptos" w:hAnsi="Aptos"/>
                <w:b/>
                <w:bCs/>
                <w:lang w:val="de-DE"/>
              </w:rPr>
              <w:t>Ziele</w:t>
            </w:r>
            <w:r w:rsidR="00B116F0" w:rsidRPr="00051F12">
              <w:rPr>
                <w:rFonts w:ascii="Aptos" w:hAnsi="Aptos"/>
                <w:b/>
                <w:bCs/>
                <w:lang w:val="de-DE"/>
              </w:rPr>
              <w:t>:</w:t>
            </w:r>
          </w:p>
          <w:p w14:paraId="3AF60D3C" w14:textId="53433131" w:rsidR="00B116F0" w:rsidRPr="00051F12" w:rsidRDefault="00B116F0" w:rsidP="00B116F0">
            <w:pPr>
              <w:pStyle w:val="Listenabsatz"/>
              <w:numPr>
                <w:ilvl w:val="0"/>
                <w:numId w:val="21"/>
              </w:numPr>
              <w:spacing w:after="40"/>
              <w:rPr>
                <w:rFonts w:ascii="Aptos" w:hAnsi="Aptos"/>
                <w:lang w:val="de-DE"/>
              </w:rPr>
            </w:pPr>
            <w:r w:rsidRPr="00051F12">
              <w:rPr>
                <w:rFonts w:ascii="Aptos" w:hAnsi="Aptos"/>
                <w:lang w:val="de-DE"/>
              </w:rPr>
              <w:t>Die Teilnehme</w:t>
            </w:r>
            <w:r w:rsidR="009D317D">
              <w:rPr>
                <w:rFonts w:ascii="Aptos" w:hAnsi="Aptos"/>
                <w:lang w:val="de-DE"/>
              </w:rPr>
              <w:t xml:space="preserve">nden </w:t>
            </w:r>
            <w:r w:rsidRPr="00051F12">
              <w:rPr>
                <w:rFonts w:ascii="Aptos" w:hAnsi="Aptos"/>
                <w:lang w:val="de-DE"/>
              </w:rPr>
              <w:t>verstehen die Prinzipien der Erwachsenenbildung und sind in der Lage, diese während einer Schulung anzuwenden.</w:t>
            </w:r>
          </w:p>
          <w:p w14:paraId="70522495" w14:textId="15A39191" w:rsidR="00B116F0" w:rsidRPr="00051F12" w:rsidRDefault="00B116F0" w:rsidP="00B116F0">
            <w:pPr>
              <w:pStyle w:val="Listenabsatz"/>
              <w:numPr>
                <w:ilvl w:val="0"/>
                <w:numId w:val="21"/>
              </w:numPr>
              <w:spacing w:after="40"/>
              <w:rPr>
                <w:rFonts w:ascii="Aptos" w:hAnsi="Aptos"/>
                <w:lang w:val="de-DE"/>
              </w:rPr>
            </w:pPr>
            <w:r w:rsidRPr="00051F12">
              <w:rPr>
                <w:rFonts w:ascii="Aptos" w:hAnsi="Aptos"/>
                <w:lang w:val="de-DE"/>
              </w:rPr>
              <w:t>Die Teilnehme</w:t>
            </w:r>
            <w:r w:rsidR="009D317D">
              <w:rPr>
                <w:rFonts w:ascii="Aptos" w:hAnsi="Aptos"/>
                <w:lang w:val="de-DE"/>
              </w:rPr>
              <w:t>nden</w:t>
            </w:r>
            <w:r w:rsidRPr="00051F12">
              <w:rPr>
                <w:rFonts w:ascii="Aptos" w:hAnsi="Aptos"/>
                <w:lang w:val="de-DE"/>
              </w:rPr>
              <w:t xml:space="preserve"> lernen, mit Einwänden und Vorbehalten umzugehen.</w:t>
            </w:r>
          </w:p>
          <w:p w14:paraId="0FDD627E" w14:textId="27E7A52C" w:rsidR="00B116F0" w:rsidRPr="00051F12" w:rsidRDefault="00B116F0" w:rsidP="00B116F0">
            <w:pPr>
              <w:pStyle w:val="Listenabsatz"/>
              <w:numPr>
                <w:ilvl w:val="0"/>
                <w:numId w:val="21"/>
              </w:numPr>
              <w:spacing w:after="40"/>
              <w:rPr>
                <w:rFonts w:ascii="Aptos" w:hAnsi="Aptos"/>
                <w:lang w:val="de-DE"/>
              </w:rPr>
            </w:pPr>
            <w:r w:rsidRPr="00051F12">
              <w:rPr>
                <w:rFonts w:ascii="Aptos" w:hAnsi="Aptos"/>
                <w:lang w:val="de-DE"/>
              </w:rPr>
              <w:t>Die Teilnehme</w:t>
            </w:r>
            <w:r w:rsidR="009D317D">
              <w:rPr>
                <w:rFonts w:ascii="Aptos" w:hAnsi="Aptos"/>
                <w:lang w:val="de-DE"/>
              </w:rPr>
              <w:t>nden</w:t>
            </w:r>
            <w:r w:rsidRPr="00051F12">
              <w:rPr>
                <w:rFonts w:ascii="Aptos" w:hAnsi="Aptos"/>
                <w:lang w:val="de-DE"/>
              </w:rPr>
              <w:t xml:space="preserve"> üben, Gespräche wertschätzend und lösungsorientiert zu führen.</w:t>
            </w:r>
          </w:p>
        </w:tc>
      </w:tr>
    </w:tbl>
    <w:p w14:paraId="4A9AA748" w14:textId="77777777" w:rsidR="00D118F5" w:rsidRPr="00051F12" w:rsidRDefault="00D118F5" w:rsidP="00D118F5">
      <w:pPr>
        <w:spacing w:after="40"/>
        <w:rPr>
          <w:rFonts w:ascii="Aptos" w:hAnsi="Aptos"/>
          <w:lang w:val="de-DE"/>
        </w:rPr>
      </w:pPr>
    </w:p>
    <w:p w14:paraId="4E6B818B" w14:textId="77777777" w:rsidR="00D118F5" w:rsidRPr="00051F12" w:rsidRDefault="00D118F5" w:rsidP="00177C85">
      <w:pPr>
        <w:pStyle w:val="berschrift3"/>
        <w:rPr>
          <w:lang w:val="de-DE"/>
        </w:rPr>
      </w:pPr>
      <w:r w:rsidRPr="00051F12">
        <w:rPr>
          <w:lang w:val="de-DE"/>
        </w:rPr>
        <w:lastRenderedPageBreak/>
        <w:t>Tag 2 – Analyse</w:t>
      </w:r>
    </w:p>
    <w:tbl>
      <w:tblPr>
        <w:tblW w:w="13887" w:type="dxa"/>
        <w:tblLayout w:type="fixed"/>
        <w:tblLook w:val="0400" w:firstRow="0" w:lastRow="0" w:firstColumn="0" w:lastColumn="0" w:noHBand="0" w:noVBand="1"/>
      </w:tblPr>
      <w:tblGrid>
        <w:gridCol w:w="780"/>
        <w:gridCol w:w="3326"/>
        <w:gridCol w:w="2552"/>
        <w:gridCol w:w="7229"/>
      </w:tblGrid>
      <w:tr w:rsidR="00801422" w:rsidRPr="00051F12" w14:paraId="1B8829DA" w14:textId="77777777" w:rsidTr="000B1AC5">
        <w:trPr>
          <w:trHeight w:val="295"/>
        </w:trPr>
        <w:tc>
          <w:tcPr>
            <w:tcW w:w="7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557ED3" w14:textId="77777777" w:rsidR="00801422" w:rsidRPr="00051F12" w:rsidRDefault="00801422" w:rsidP="00F6372E">
            <w:pPr>
              <w:spacing w:after="40"/>
              <w:rPr>
                <w:rFonts w:ascii="Aptos" w:hAnsi="Aptos"/>
                <w:b/>
                <w:bCs/>
                <w:lang w:val="de-DE"/>
              </w:rPr>
            </w:pPr>
            <w:r w:rsidRPr="00051F12">
              <w:rPr>
                <w:rFonts w:ascii="Aptos" w:hAnsi="Aptos"/>
                <w:b/>
                <w:bCs/>
                <w:lang w:val="de-DE"/>
              </w:rPr>
              <w:t>Zeit</w:t>
            </w:r>
          </w:p>
        </w:tc>
        <w:tc>
          <w:tcPr>
            <w:tcW w:w="332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EF2983" w14:textId="77777777" w:rsidR="00801422" w:rsidRPr="00051F12" w:rsidRDefault="00801422" w:rsidP="00F6372E">
            <w:pPr>
              <w:spacing w:after="40"/>
              <w:rPr>
                <w:rFonts w:ascii="Aptos" w:hAnsi="Aptos"/>
                <w:lang w:val="de-DE"/>
              </w:rPr>
            </w:pPr>
            <w:r w:rsidRPr="00051F12">
              <w:rPr>
                <w:rFonts w:ascii="Aptos" w:hAnsi="Aptos"/>
                <w:b/>
                <w:bCs/>
                <w:lang w:val="de-DE"/>
              </w:rPr>
              <w:t>Titel &amp; Beschreibung</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9185DA9" w14:textId="77777777" w:rsidR="00801422" w:rsidRPr="00051F12" w:rsidRDefault="00801422" w:rsidP="00F6372E">
            <w:pPr>
              <w:spacing w:after="40"/>
              <w:rPr>
                <w:rFonts w:ascii="Aptos" w:hAnsi="Aptos"/>
                <w:lang w:val="de-DE"/>
              </w:rPr>
            </w:pPr>
            <w:r w:rsidRPr="00051F12">
              <w:rPr>
                <w:rFonts w:ascii="Aptos" w:hAnsi="Aptos"/>
                <w:b/>
                <w:bCs/>
                <w:lang w:val="de-DE"/>
              </w:rPr>
              <w:t>Material</w:t>
            </w:r>
          </w:p>
        </w:tc>
        <w:tc>
          <w:tcPr>
            <w:tcW w:w="7229" w:type="dxa"/>
            <w:tcBorders>
              <w:top w:val="single" w:sz="4" w:space="0" w:color="000000"/>
              <w:left w:val="single" w:sz="4" w:space="0" w:color="000000"/>
              <w:bottom w:val="single" w:sz="4" w:space="0" w:color="000000"/>
              <w:right w:val="single" w:sz="4" w:space="0" w:color="000000"/>
            </w:tcBorders>
          </w:tcPr>
          <w:p w14:paraId="410E2B49" w14:textId="6DA99637" w:rsidR="00801422" w:rsidRPr="00051F12" w:rsidRDefault="000B1AC5" w:rsidP="00F6372E">
            <w:pPr>
              <w:spacing w:after="40"/>
              <w:rPr>
                <w:rFonts w:ascii="Aptos" w:hAnsi="Aptos"/>
                <w:b/>
                <w:bCs/>
                <w:lang w:val="de-DE"/>
              </w:rPr>
            </w:pPr>
            <w:r w:rsidRPr="00051F12">
              <w:rPr>
                <w:rFonts w:ascii="Aptos" w:hAnsi="Aptos"/>
                <w:b/>
                <w:bCs/>
                <w:lang w:val="de-DE"/>
              </w:rPr>
              <w:t xml:space="preserve">Anweisungen und Ziele für </w:t>
            </w:r>
            <w:r w:rsidR="009D317D">
              <w:rPr>
                <w:rFonts w:ascii="Aptos" w:hAnsi="Aptos"/>
                <w:b/>
                <w:bCs/>
                <w:lang w:val="de-DE"/>
              </w:rPr>
              <w:t>die</w:t>
            </w:r>
            <w:r w:rsidRPr="00051F12">
              <w:rPr>
                <w:rFonts w:ascii="Aptos" w:hAnsi="Aptos"/>
                <w:b/>
                <w:bCs/>
                <w:lang w:val="de-DE"/>
              </w:rPr>
              <w:t xml:space="preserve"> Trainer</w:t>
            </w:r>
          </w:p>
        </w:tc>
      </w:tr>
      <w:tr w:rsidR="00801422" w:rsidRPr="00051F12" w14:paraId="630907F5" w14:textId="77777777" w:rsidTr="000B1AC5">
        <w:trPr>
          <w:trHeight w:val="393"/>
        </w:trPr>
        <w:tc>
          <w:tcPr>
            <w:tcW w:w="7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BA574D" w14:textId="33A6960D" w:rsidR="00801422" w:rsidRPr="00051F12" w:rsidRDefault="006C3607" w:rsidP="00F6372E">
            <w:pPr>
              <w:spacing w:after="40"/>
              <w:rPr>
                <w:rFonts w:ascii="Aptos" w:hAnsi="Aptos"/>
                <w:lang w:val="de-DE"/>
              </w:rPr>
            </w:pPr>
            <w:r w:rsidRPr="00051F12">
              <w:rPr>
                <w:rFonts w:ascii="Aptos" w:hAnsi="Aptos"/>
                <w:lang w:val="de-DE"/>
              </w:rPr>
              <w:t>2 Stunden</w:t>
            </w:r>
          </w:p>
        </w:tc>
        <w:tc>
          <w:tcPr>
            <w:tcW w:w="332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B40D45" w14:textId="77777777" w:rsidR="00801422" w:rsidRPr="00051F12" w:rsidRDefault="00801422" w:rsidP="00F6372E">
            <w:pPr>
              <w:spacing w:after="40"/>
              <w:rPr>
                <w:rFonts w:ascii="Aptos" w:hAnsi="Aptos"/>
                <w:b/>
                <w:bCs/>
                <w:lang w:val="de-DE"/>
              </w:rPr>
            </w:pPr>
            <w:r w:rsidRPr="00051F12">
              <w:rPr>
                <w:rFonts w:ascii="Aptos" w:hAnsi="Aptos"/>
                <w:b/>
                <w:bCs/>
                <w:lang w:val="de-DE"/>
              </w:rPr>
              <w:t>Planung und Umsetzung einer nachhaltigen Beschaffung</w:t>
            </w:r>
          </w:p>
          <w:p w14:paraId="3A6E0A46" w14:textId="77777777" w:rsidR="00801422" w:rsidRPr="00051F12" w:rsidRDefault="00801422" w:rsidP="00F6372E">
            <w:pPr>
              <w:numPr>
                <w:ilvl w:val="0"/>
                <w:numId w:val="12"/>
              </w:numPr>
              <w:spacing w:after="40"/>
              <w:rPr>
                <w:rFonts w:ascii="Aptos" w:hAnsi="Aptos"/>
                <w:lang w:val="de-DE"/>
              </w:rPr>
            </w:pPr>
            <w:r w:rsidRPr="00051F12">
              <w:rPr>
                <w:rFonts w:ascii="Aptos" w:hAnsi="Aptos"/>
                <w:lang w:val="de-DE"/>
              </w:rPr>
              <w:t>Schritte zur Umsetzung</w:t>
            </w:r>
          </w:p>
          <w:p w14:paraId="2A8D0329" w14:textId="77777777" w:rsidR="00801422" w:rsidRPr="00051F12" w:rsidRDefault="00801422" w:rsidP="00F6372E">
            <w:pPr>
              <w:numPr>
                <w:ilvl w:val="0"/>
                <w:numId w:val="12"/>
              </w:numPr>
              <w:spacing w:after="40"/>
              <w:rPr>
                <w:rFonts w:ascii="Aptos" w:hAnsi="Aptos"/>
                <w:lang w:val="de-DE"/>
              </w:rPr>
            </w:pPr>
            <w:r w:rsidRPr="00051F12">
              <w:rPr>
                <w:rFonts w:ascii="Aptos" w:hAnsi="Aptos"/>
                <w:lang w:val="de-DE"/>
              </w:rPr>
              <w:t>Tools und Vorlagen – was gibt es</w:t>
            </w:r>
          </w:p>
          <w:p w14:paraId="7EBF0CAA" w14:textId="77777777" w:rsidR="00801422" w:rsidRPr="00051F12" w:rsidRDefault="00801422" w:rsidP="00F6372E">
            <w:pPr>
              <w:numPr>
                <w:ilvl w:val="1"/>
                <w:numId w:val="13"/>
              </w:numPr>
              <w:spacing w:after="40"/>
              <w:rPr>
                <w:rFonts w:ascii="Aptos" w:hAnsi="Aptos"/>
                <w:lang w:val="de-DE"/>
              </w:rPr>
            </w:pPr>
            <w:r w:rsidRPr="00051F12">
              <w:rPr>
                <w:rFonts w:ascii="Aptos" w:hAnsi="Aptos"/>
                <w:lang w:val="de-DE"/>
              </w:rPr>
              <w:t>Quellen für Kriterien</w:t>
            </w:r>
          </w:p>
          <w:p w14:paraId="0255CE9F" w14:textId="77777777" w:rsidR="00801422" w:rsidRPr="00051F12" w:rsidRDefault="00801422" w:rsidP="00F6372E">
            <w:pPr>
              <w:numPr>
                <w:ilvl w:val="1"/>
                <w:numId w:val="13"/>
              </w:numPr>
              <w:spacing w:after="40"/>
              <w:rPr>
                <w:rFonts w:ascii="Aptos" w:hAnsi="Aptos"/>
                <w:lang w:val="de-DE"/>
              </w:rPr>
            </w:pPr>
            <w:r w:rsidRPr="00051F12">
              <w:rPr>
                <w:rFonts w:ascii="Aptos" w:hAnsi="Aptos"/>
                <w:lang w:val="de-DE"/>
              </w:rPr>
              <w:t>Musterausschreibungsklauseln</w:t>
            </w:r>
          </w:p>
          <w:p w14:paraId="30E45CCA" w14:textId="77777777" w:rsidR="00801422" w:rsidRPr="00051F12" w:rsidRDefault="00801422" w:rsidP="00F6372E">
            <w:pPr>
              <w:numPr>
                <w:ilvl w:val="1"/>
                <w:numId w:val="13"/>
              </w:numPr>
              <w:spacing w:after="40"/>
              <w:rPr>
                <w:rFonts w:ascii="Aptos" w:hAnsi="Aptos"/>
                <w:lang w:val="de-DE"/>
              </w:rPr>
            </w:pPr>
            <w:r w:rsidRPr="00051F12">
              <w:rPr>
                <w:rFonts w:ascii="Aptos" w:hAnsi="Aptos"/>
                <w:lang w:val="de-DE"/>
              </w:rPr>
              <w:t>Lieferantenfragebögen</w:t>
            </w:r>
          </w:p>
          <w:p w14:paraId="43C87F9C" w14:textId="7A453BCD" w:rsidR="00801422" w:rsidRPr="00051F12" w:rsidRDefault="00801422" w:rsidP="00F6372E">
            <w:pPr>
              <w:numPr>
                <w:ilvl w:val="0"/>
                <w:numId w:val="12"/>
              </w:numPr>
              <w:spacing w:after="40"/>
              <w:rPr>
                <w:rFonts w:ascii="Aptos" w:hAnsi="Aptos"/>
                <w:lang w:val="de-DE"/>
              </w:rPr>
            </w:pPr>
            <w:r w:rsidRPr="00051F12">
              <w:rPr>
                <w:rFonts w:ascii="Aptos" w:hAnsi="Aptos"/>
                <w:lang w:val="de-DE"/>
              </w:rPr>
              <w:t>Praktische Übung: Entwicklung von Nachhaltigkeitskriterien</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D4666D" w14:textId="2BD7E198" w:rsidR="00801422" w:rsidRPr="00051F12" w:rsidRDefault="00801422" w:rsidP="00F6372E">
            <w:pPr>
              <w:spacing w:after="40"/>
              <w:rPr>
                <w:rFonts w:ascii="Aptos" w:hAnsi="Aptos"/>
                <w:lang w:val="de-DE"/>
              </w:rPr>
            </w:pPr>
            <w:r w:rsidRPr="00051F12">
              <w:rPr>
                <w:rFonts w:ascii="Aptos" w:hAnsi="Aptos"/>
                <w:lang w:val="de-DE"/>
              </w:rPr>
              <w:t>2_1_Präsentation – Planung und Umsetzung einer nachhaltigen Beschaffung</w:t>
            </w:r>
          </w:p>
          <w:p w14:paraId="586A4CDF" w14:textId="15BFFDA8" w:rsidR="00801422" w:rsidRPr="00051F12" w:rsidRDefault="00801422" w:rsidP="00F6372E">
            <w:pPr>
              <w:spacing w:after="40"/>
              <w:rPr>
                <w:rFonts w:ascii="Aptos" w:hAnsi="Aptos"/>
                <w:lang w:val="de-DE"/>
              </w:rPr>
            </w:pPr>
            <w:r w:rsidRPr="00051F12">
              <w:rPr>
                <w:rFonts w:ascii="Aptos" w:hAnsi="Aptos"/>
                <w:lang w:val="de-DE"/>
              </w:rPr>
              <w:t>2_2_Übung – Planung und Umsetzung einer nachhaltigen Beschaffung</w:t>
            </w:r>
          </w:p>
        </w:tc>
        <w:tc>
          <w:tcPr>
            <w:tcW w:w="7229" w:type="dxa"/>
            <w:tcBorders>
              <w:top w:val="single" w:sz="4" w:space="0" w:color="000000"/>
              <w:left w:val="single" w:sz="4" w:space="0" w:color="000000"/>
              <w:bottom w:val="single" w:sz="4" w:space="0" w:color="000000"/>
              <w:right w:val="single" w:sz="4" w:space="0" w:color="000000"/>
            </w:tcBorders>
          </w:tcPr>
          <w:p w14:paraId="7134B692" w14:textId="295CEEC8" w:rsidR="00801422" w:rsidRPr="00051F12" w:rsidRDefault="002C7A34" w:rsidP="00F6372E">
            <w:pPr>
              <w:spacing w:after="40"/>
              <w:rPr>
                <w:rFonts w:ascii="Aptos" w:hAnsi="Aptos"/>
                <w:i/>
                <w:iCs/>
                <w:lang w:val="de-DE"/>
              </w:rPr>
            </w:pPr>
            <w:r w:rsidRPr="00051F12">
              <w:rPr>
                <w:rFonts w:ascii="Aptos" w:hAnsi="Aptos"/>
                <w:i/>
                <w:iCs/>
                <w:lang w:val="de-DE"/>
              </w:rPr>
              <w:t>In dieser Sitzung geht es darum, wie man eine nachhaltige Beschaffung initiiert, plant und umsetzt</w:t>
            </w:r>
            <w:r w:rsidR="00647FB1" w:rsidRPr="00051F12">
              <w:rPr>
                <w:rFonts w:ascii="Aptos" w:hAnsi="Aptos"/>
                <w:i/>
                <w:iCs/>
                <w:lang w:val="de-DE"/>
              </w:rPr>
              <w:t>. Nach einer Präsentation der verschiedenen Schritte zur Umsetzung und der vorhandenen Hilfsmittel folgt eine praktische Übung, in der es darum geht, Beschaffungsprioritäten zu identifizieren, Produktgruppen auszuwählen und Nachhaltigkeitskriterien zu entwickeln.</w:t>
            </w:r>
          </w:p>
          <w:p w14:paraId="12DC932C" w14:textId="77777777" w:rsidR="002C7A34" w:rsidRPr="00051F12" w:rsidRDefault="002C7A34" w:rsidP="00F6372E">
            <w:pPr>
              <w:spacing w:after="40"/>
              <w:rPr>
                <w:rFonts w:ascii="Aptos" w:hAnsi="Aptos"/>
                <w:b/>
                <w:bCs/>
                <w:lang w:val="de-DE"/>
              </w:rPr>
            </w:pPr>
            <w:r w:rsidRPr="00051F12">
              <w:rPr>
                <w:rFonts w:ascii="Aptos" w:hAnsi="Aptos"/>
                <w:b/>
                <w:bCs/>
                <w:lang w:val="de-DE"/>
              </w:rPr>
              <w:t>Ziele:</w:t>
            </w:r>
          </w:p>
          <w:p w14:paraId="02004F40" w14:textId="7A1F2470" w:rsidR="00506342" w:rsidRPr="00051F12" w:rsidRDefault="00506342" w:rsidP="00506342">
            <w:pPr>
              <w:pStyle w:val="Listenabsatz"/>
              <w:numPr>
                <w:ilvl w:val="0"/>
                <w:numId w:val="22"/>
              </w:numPr>
              <w:spacing w:after="40"/>
              <w:ind w:left="360"/>
              <w:rPr>
                <w:rFonts w:ascii="Aptos" w:hAnsi="Aptos"/>
                <w:lang w:val="de-DE"/>
              </w:rPr>
            </w:pPr>
            <w:r w:rsidRPr="00051F12">
              <w:rPr>
                <w:rFonts w:ascii="Aptos" w:hAnsi="Aptos"/>
                <w:lang w:val="de-DE"/>
              </w:rPr>
              <w:t>Den Teilnehme</w:t>
            </w:r>
            <w:r w:rsidR="00FA0A4A">
              <w:rPr>
                <w:rFonts w:ascii="Aptos" w:hAnsi="Aptos"/>
                <w:lang w:val="de-DE"/>
              </w:rPr>
              <w:t>nden</w:t>
            </w:r>
            <w:r w:rsidRPr="00051F12">
              <w:rPr>
                <w:rFonts w:ascii="Aptos" w:hAnsi="Aptos"/>
                <w:lang w:val="de-DE"/>
              </w:rPr>
              <w:t xml:space="preserve"> ein klares Verständnis dafür vermitteln, wie sie nachhaltige Beschaffung in ihrer Organisation planen und umsetzen können.</w:t>
            </w:r>
          </w:p>
          <w:p w14:paraId="7F7552BD" w14:textId="7F44C4BD" w:rsidR="00506342" w:rsidRPr="00051F12" w:rsidRDefault="00506342" w:rsidP="00506342">
            <w:pPr>
              <w:pStyle w:val="Listenabsatz"/>
              <w:numPr>
                <w:ilvl w:val="0"/>
                <w:numId w:val="22"/>
              </w:numPr>
              <w:spacing w:after="40"/>
              <w:ind w:left="360"/>
              <w:rPr>
                <w:rFonts w:ascii="Aptos" w:hAnsi="Aptos"/>
                <w:lang w:val="de-DE"/>
              </w:rPr>
            </w:pPr>
            <w:r w:rsidRPr="00051F12">
              <w:rPr>
                <w:rFonts w:ascii="Aptos" w:hAnsi="Aptos"/>
                <w:lang w:val="de-DE"/>
              </w:rPr>
              <w:t>Die Teilnehme</w:t>
            </w:r>
            <w:r w:rsidR="00FA0A4A">
              <w:rPr>
                <w:rFonts w:ascii="Aptos" w:hAnsi="Aptos"/>
                <w:lang w:val="de-DE"/>
              </w:rPr>
              <w:t>nden</w:t>
            </w:r>
            <w:r w:rsidRPr="00051F12">
              <w:rPr>
                <w:rFonts w:ascii="Aptos" w:hAnsi="Aptos"/>
                <w:lang w:val="de-DE"/>
              </w:rPr>
              <w:t xml:space="preserve"> mit praktischen Tools und Vorlagen vertraut machen und ihnen zeigen, wie sie diese effektiv einsetzen können.</w:t>
            </w:r>
          </w:p>
          <w:p w14:paraId="4C8230F7" w14:textId="2BAF92F7" w:rsidR="002C7A34" w:rsidRPr="00051F12" w:rsidRDefault="00506342" w:rsidP="00506342">
            <w:pPr>
              <w:pStyle w:val="Listenabsatz"/>
              <w:numPr>
                <w:ilvl w:val="0"/>
                <w:numId w:val="22"/>
              </w:numPr>
              <w:spacing w:after="40"/>
              <w:ind w:left="360"/>
              <w:rPr>
                <w:rFonts w:ascii="Aptos" w:hAnsi="Aptos"/>
                <w:lang w:val="de-DE"/>
              </w:rPr>
            </w:pPr>
            <w:r w:rsidRPr="00051F12">
              <w:rPr>
                <w:rFonts w:ascii="Aptos" w:hAnsi="Aptos"/>
                <w:lang w:val="de-DE"/>
              </w:rPr>
              <w:t>Befähigung der Teilnehme</w:t>
            </w:r>
            <w:r w:rsidR="00FA0A4A">
              <w:rPr>
                <w:rFonts w:ascii="Aptos" w:hAnsi="Aptos"/>
                <w:lang w:val="de-DE"/>
              </w:rPr>
              <w:t>nden</w:t>
            </w:r>
            <w:r w:rsidRPr="00051F12">
              <w:rPr>
                <w:rFonts w:ascii="Aptos" w:hAnsi="Aptos"/>
                <w:lang w:val="de-DE"/>
              </w:rPr>
              <w:t xml:space="preserve"> zur Entwicklung und Anwendung von Nachhaltigkeitskriterien, um ihre Fähigkeit zu stärken, Strategien in konkrete Ausschreibungsanforderungen umzusetzen.</w:t>
            </w:r>
          </w:p>
        </w:tc>
      </w:tr>
      <w:tr w:rsidR="00801422" w:rsidRPr="00051F12" w14:paraId="07927FE9" w14:textId="77777777" w:rsidTr="000B1AC5">
        <w:trPr>
          <w:trHeight w:val="393"/>
        </w:trPr>
        <w:tc>
          <w:tcPr>
            <w:tcW w:w="7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C833D55" w14:textId="280ECED2" w:rsidR="00801422" w:rsidRPr="00051F12" w:rsidRDefault="00506342" w:rsidP="00F6372E">
            <w:pPr>
              <w:spacing w:after="40"/>
              <w:rPr>
                <w:rFonts w:ascii="Aptos" w:hAnsi="Aptos"/>
                <w:highlight w:val="yellow"/>
                <w:lang w:val="de-DE"/>
              </w:rPr>
            </w:pPr>
            <w:r w:rsidRPr="00051F12">
              <w:rPr>
                <w:rFonts w:ascii="Aptos" w:hAnsi="Aptos"/>
                <w:lang w:val="de-DE"/>
              </w:rPr>
              <w:t>2 Stunden</w:t>
            </w:r>
          </w:p>
        </w:tc>
        <w:tc>
          <w:tcPr>
            <w:tcW w:w="332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1D4E556" w14:textId="77777777" w:rsidR="00801422" w:rsidRPr="00051F12" w:rsidRDefault="00801422" w:rsidP="00F6372E">
            <w:pPr>
              <w:spacing w:after="40"/>
              <w:rPr>
                <w:rFonts w:ascii="Aptos" w:hAnsi="Aptos"/>
                <w:b/>
                <w:bCs/>
                <w:lang w:val="de-DE"/>
              </w:rPr>
            </w:pPr>
            <w:r w:rsidRPr="00051F12">
              <w:rPr>
                <w:rFonts w:ascii="Aptos" w:hAnsi="Aptos"/>
                <w:b/>
                <w:bCs/>
                <w:lang w:val="de-DE"/>
              </w:rPr>
              <w:t>Praktischer Workshop</w:t>
            </w:r>
          </w:p>
          <w:p w14:paraId="5F6EC6AB" w14:textId="77777777" w:rsidR="00801422" w:rsidRPr="00051F12" w:rsidRDefault="00801422" w:rsidP="00F6372E">
            <w:pPr>
              <w:spacing w:after="40"/>
              <w:rPr>
                <w:rFonts w:ascii="Aptos" w:hAnsi="Aptos"/>
                <w:b/>
                <w:bCs/>
                <w:lang w:val="de-DE"/>
              </w:rPr>
            </w:pPr>
            <w:r w:rsidRPr="00051F12">
              <w:rPr>
                <w:rFonts w:ascii="Aptos" w:hAnsi="Aptos"/>
                <w:lang w:val="de-DE"/>
              </w:rPr>
              <w:t>Kleingruppenarbeit: Überarbeitung und Bewertung von Ausschreibungsunterlagen unter Berücksichtigung der Nachhaltigkeit</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D712E8" w14:textId="1C529237" w:rsidR="00801422" w:rsidRPr="00051F12" w:rsidRDefault="00801422" w:rsidP="00F6372E">
            <w:pPr>
              <w:spacing w:after="40"/>
              <w:rPr>
                <w:rFonts w:ascii="Aptos" w:hAnsi="Aptos"/>
                <w:lang w:val="de-DE"/>
              </w:rPr>
            </w:pPr>
            <w:r w:rsidRPr="00051F12">
              <w:rPr>
                <w:rFonts w:ascii="Aptos" w:hAnsi="Aptos"/>
                <w:lang w:val="de-DE"/>
              </w:rPr>
              <w:t xml:space="preserve">2_3_Übung – </w:t>
            </w:r>
            <w:r w:rsidR="00506342" w:rsidRPr="00051F12">
              <w:rPr>
                <w:rFonts w:ascii="Aptos" w:hAnsi="Aptos"/>
                <w:lang w:val="de-DE"/>
              </w:rPr>
              <w:t>Muster für Ausschreibungskopien</w:t>
            </w:r>
          </w:p>
          <w:p w14:paraId="37C87154" w14:textId="589BCB59" w:rsidR="00506342" w:rsidRPr="00051F12" w:rsidRDefault="00506342" w:rsidP="00F6372E">
            <w:pPr>
              <w:spacing w:after="40"/>
              <w:rPr>
                <w:rFonts w:ascii="Aptos" w:hAnsi="Aptos"/>
                <w:lang w:val="de-DE"/>
              </w:rPr>
            </w:pPr>
            <w:r w:rsidRPr="00051F12">
              <w:rPr>
                <w:rFonts w:ascii="Aptos" w:hAnsi="Aptos"/>
                <w:lang w:val="de-DE"/>
              </w:rPr>
              <w:t xml:space="preserve">2_3.1_Übung_Vorgeschlagene </w:t>
            </w:r>
            <w:proofErr w:type="spellStart"/>
            <w:r w:rsidRPr="00051F12">
              <w:rPr>
                <w:rFonts w:ascii="Aptos" w:hAnsi="Aptos"/>
                <w:lang w:val="de-DE"/>
              </w:rPr>
              <w:t>Lösungen_Musterausschreibung</w:t>
            </w:r>
            <w:proofErr w:type="spellEnd"/>
            <w:r w:rsidRPr="00051F12">
              <w:rPr>
                <w:rFonts w:ascii="Aptos" w:hAnsi="Aptos"/>
                <w:lang w:val="de-DE"/>
              </w:rPr>
              <w:t xml:space="preserve"> Kopierpapier</w:t>
            </w:r>
          </w:p>
        </w:tc>
        <w:tc>
          <w:tcPr>
            <w:tcW w:w="7229" w:type="dxa"/>
            <w:tcBorders>
              <w:top w:val="single" w:sz="4" w:space="0" w:color="000000"/>
              <w:left w:val="single" w:sz="4" w:space="0" w:color="000000"/>
              <w:bottom w:val="single" w:sz="4" w:space="0" w:color="000000"/>
              <w:right w:val="single" w:sz="4" w:space="0" w:color="000000"/>
            </w:tcBorders>
          </w:tcPr>
          <w:p w14:paraId="5B913E2F" w14:textId="6A9789B8" w:rsidR="00801422" w:rsidRPr="00051F12" w:rsidRDefault="00506342" w:rsidP="00F6372E">
            <w:pPr>
              <w:spacing w:after="40"/>
              <w:rPr>
                <w:rFonts w:ascii="Aptos" w:hAnsi="Aptos"/>
                <w:lang w:val="de-DE"/>
              </w:rPr>
            </w:pPr>
            <w:r w:rsidRPr="00051F12">
              <w:rPr>
                <w:rFonts w:ascii="Aptos" w:hAnsi="Aptos"/>
                <w:i/>
                <w:iCs/>
                <w:lang w:val="de-DE"/>
              </w:rPr>
              <w:t>Die Teilnehme</w:t>
            </w:r>
            <w:r w:rsidR="00FA0A4A">
              <w:rPr>
                <w:rFonts w:ascii="Aptos" w:hAnsi="Aptos"/>
                <w:i/>
                <w:iCs/>
                <w:lang w:val="de-DE"/>
              </w:rPr>
              <w:t>nden</w:t>
            </w:r>
            <w:r w:rsidRPr="00051F12">
              <w:rPr>
                <w:rFonts w:ascii="Aptos" w:hAnsi="Aptos"/>
                <w:i/>
                <w:iCs/>
                <w:lang w:val="de-DE"/>
              </w:rPr>
              <w:t xml:space="preserve"> werden in Gruppen aufgeteilt und müssen eine Ausschreibung für Kopierpapier bearbeiten. In den Ausschreibungsunterlagen werden keine Nachhaltigkeitskriterien erwähnt. Die Gruppen sollen Nachhaltigkeitskriterien für die verschiedenen Schritte des Beschaffungsprozesses recherchieren und vorschlagen. Sie können einen </w:t>
            </w:r>
            <w:r w:rsidR="00286E98" w:rsidRPr="00051F12">
              <w:rPr>
                <w:rFonts w:ascii="Aptos" w:hAnsi="Aptos"/>
                <w:i/>
                <w:iCs/>
                <w:lang w:val="de-DE"/>
              </w:rPr>
              <w:t xml:space="preserve">Link zu Nachhaltigkeitskriterien für Kopierpapier oder eine </w:t>
            </w:r>
            <w:r w:rsidRPr="00051F12">
              <w:rPr>
                <w:rFonts w:ascii="Aptos" w:hAnsi="Aptos"/>
                <w:i/>
                <w:iCs/>
                <w:lang w:val="de-DE"/>
              </w:rPr>
              <w:t xml:space="preserve">echte Ausschreibung </w:t>
            </w:r>
            <w:r w:rsidR="00286E98" w:rsidRPr="00051F12">
              <w:rPr>
                <w:rFonts w:ascii="Aptos" w:hAnsi="Aptos"/>
                <w:i/>
                <w:iCs/>
                <w:lang w:val="de-DE"/>
              </w:rPr>
              <w:t xml:space="preserve">aus einem Land </w:t>
            </w:r>
            <w:r w:rsidRPr="00051F12">
              <w:rPr>
                <w:rFonts w:ascii="Aptos" w:hAnsi="Aptos"/>
                <w:i/>
                <w:iCs/>
                <w:lang w:val="de-DE"/>
              </w:rPr>
              <w:t>erhalten</w:t>
            </w:r>
            <w:r w:rsidR="00286E98" w:rsidRPr="00051F12">
              <w:rPr>
                <w:rFonts w:ascii="Aptos" w:hAnsi="Aptos"/>
                <w:i/>
                <w:iCs/>
                <w:lang w:val="de-DE"/>
              </w:rPr>
              <w:t xml:space="preserve">, in dem Nachhaltigkeitskriterien enthalten sind. Das Dokument 2_3.1 mit den Lösungen ist für </w:t>
            </w:r>
            <w:r w:rsidR="00FA0A4A">
              <w:rPr>
                <w:rFonts w:ascii="Aptos" w:hAnsi="Aptos"/>
                <w:i/>
                <w:iCs/>
                <w:lang w:val="de-DE"/>
              </w:rPr>
              <w:t>die</w:t>
            </w:r>
            <w:r w:rsidR="00286E98" w:rsidRPr="00051F12">
              <w:rPr>
                <w:rFonts w:ascii="Aptos" w:hAnsi="Aptos"/>
                <w:i/>
                <w:iCs/>
                <w:lang w:val="de-DE"/>
              </w:rPr>
              <w:t xml:space="preserve"> </w:t>
            </w:r>
            <w:proofErr w:type="spellStart"/>
            <w:proofErr w:type="gramStart"/>
            <w:r w:rsidR="00286E98" w:rsidRPr="00051F12">
              <w:rPr>
                <w:rFonts w:ascii="Aptos" w:hAnsi="Aptos"/>
                <w:i/>
                <w:iCs/>
                <w:lang w:val="de-DE"/>
              </w:rPr>
              <w:t>Trainer</w:t>
            </w:r>
            <w:r w:rsidR="005B036F">
              <w:rPr>
                <w:rFonts w:ascii="Aptos" w:hAnsi="Aptos"/>
                <w:i/>
                <w:iCs/>
                <w:lang w:val="de-DE"/>
              </w:rPr>
              <w:t>:innen</w:t>
            </w:r>
            <w:proofErr w:type="spellEnd"/>
            <w:proofErr w:type="gramEnd"/>
            <w:r w:rsidR="00286E98" w:rsidRPr="00051F12">
              <w:rPr>
                <w:rFonts w:ascii="Aptos" w:hAnsi="Aptos"/>
                <w:i/>
                <w:iCs/>
                <w:lang w:val="de-DE"/>
              </w:rPr>
              <w:t xml:space="preserve"> bestimmt und kann anschließend an die Teilnehme</w:t>
            </w:r>
            <w:r w:rsidR="00FA0A4A">
              <w:rPr>
                <w:rFonts w:ascii="Aptos" w:hAnsi="Aptos"/>
                <w:i/>
                <w:iCs/>
                <w:lang w:val="de-DE"/>
              </w:rPr>
              <w:t>nden</w:t>
            </w:r>
            <w:r w:rsidR="00286E98" w:rsidRPr="00051F12">
              <w:rPr>
                <w:rFonts w:ascii="Aptos" w:hAnsi="Aptos"/>
                <w:i/>
                <w:iCs/>
                <w:lang w:val="de-DE"/>
              </w:rPr>
              <w:t xml:space="preserve"> verteilt werden</w:t>
            </w:r>
            <w:r w:rsidR="00286E98" w:rsidRPr="00051F12">
              <w:rPr>
                <w:rFonts w:ascii="Aptos" w:hAnsi="Aptos"/>
                <w:lang w:val="de-DE"/>
              </w:rPr>
              <w:t>.</w:t>
            </w:r>
          </w:p>
          <w:p w14:paraId="1F46CD56" w14:textId="77777777" w:rsidR="00506342" w:rsidRPr="00051F12" w:rsidRDefault="00506342" w:rsidP="00F6372E">
            <w:pPr>
              <w:spacing w:after="40"/>
              <w:rPr>
                <w:rFonts w:ascii="Aptos" w:hAnsi="Aptos"/>
                <w:lang w:val="de-DE"/>
              </w:rPr>
            </w:pPr>
            <w:r w:rsidRPr="00051F12">
              <w:rPr>
                <w:rFonts w:ascii="Aptos" w:hAnsi="Aptos"/>
                <w:b/>
                <w:bCs/>
                <w:lang w:val="de-DE"/>
              </w:rPr>
              <w:lastRenderedPageBreak/>
              <w:t>Ziele</w:t>
            </w:r>
            <w:r w:rsidRPr="00051F12">
              <w:rPr>
                <w:rFonts w:ascii="Aptos" w:hAnsi="Aptos"/>
                <w:lang w:val="de-DE"/>
              </w:rPr>
              <w:t>:</w:t>
            </w:r>
          </w:p>
          <w:p w14:paraId="5F98644B" w14:textId="5A2B3ACA" w:rsidR="00286E98" w:rsidRPr="00051F12" w:rsidRDefault="00286E98" w:rsidP="00286E98">
            <w:pPr>
              <w:pStyle w:val="Listenabsatz"/>
              <w:numPr>
                <w:ilvl w:val="0"/>
                <w:numId w:val="23"/>
              </w:numPr>
              <w:spacing w:after="40"/>
              <w:ind w:left="360"/>
              <w:rPr>
                <w:rFonts w:ascii="Aptos" w:hAnsi="Aptos"/>
                <w:lang w:val="de-DE"/>
              </w:rPr>
            </w:pPr>
            <w:r w:rsidRPr="00051F12">
              <w:rPr>
                <w:rFonts w:ascii="Aptos" w:hAnsi="Aptos"/>
                <w:lang w:val="de-DE"/>
              </w:rPr>
              <w:t>Die Teilnehme</w:t>
            </w:r>
            <w:r w:rsidR="00FA0A4A">
              <w:rPr>
                <w:rFonts w:ascii="Aptos" w:hAnsi="Aptos"/>
                <w:lang w:val="de-DE"/>
              </w:rPr>
              <w:t>nden</w:t>
            </w:r>
            <w:r w:rsidRPr="00051F12">
              <w:rPr>
                <w:rFonts w:ascii="Aptos" w:hAnsi="Aptos"/>
                <w:lang w:val="de-DE"/>
              </w:rPr>
              <w:t xml:space="preserve"> sollen in die Lage versetzt werden, anhand von verfügbaren Leitfäden und Beispielen aus der Praxis geeignete Umwelt- und Sozialkriterien für eine bestimmte Produktgruppe zu recherchieren, auszuwählen und zu begründen.</w:t>
            </w:r>
          </w:p>
          <w:p w14:paraId="514CF7A7" w14:textId="550715CD" w:rsidR="00286E98" w:rsidRPr="00051F12" w:rsidRDefault="00286E98" w:rsidP="00286E98">
            <w:pPr>
              <w:pStyle w:val="Listenabsatz"/>
              <w:numPr>
                <w:ilvl w:val="0"/>
                <w:numId w:val="23"/>
              </w:numPr>
              <w:spacing w:after="40"/>
              <w:ind w:left="360"/>
              <w:rPr>
                <w:rFonts w:ascii="Aptos" w:hAnsi="Aptos"/>
                <w:lang w:val="de-DE"/>
              </w:rPr>
            </w:pPr>
            <w:r w:rsidRPr="00051F12">
              <w:rPr>
                <w:rFonts w:ascii="Aptos" w:hAnsi="Aptos"/>
                <w:lang w:val="de-DE"/>
              </w:rPr>
              <w:t>Förderung des gegenseitigen Lernens und der Reflexion durch Gruppenarbeit und Vergleich mit Modelllösungen.</w:t>
            </w:r>
          </w:p>
        </w:tc>
      </w:tr>
      <w:tr w:rsidR="00801422" w:rsidRPr="00051F12" w14:paraId="490A2101" w14:textId="77777777" w:rsidTr="000B1AC5">
        <w:trPr>
          <w:trHeight w:val="393"/>
        </w:trPr>
        <w:tc>
          <w:tcPr>
            <w:tcW w:w="7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41CD56" w14:textId="57A22724" w:rsidR="00801422" w:rsidRPr="00051F12" w:rsidRDefault="00506342" w:rsidP="00F6372E">
            <w:pPr>
              <w:spacing w:after="40"/>
              <w:rPr>
                <w:rFonts w:ascii="Aptos" w:hAnsi="Aptos"/>
                <w:highlight w:val="yellow"/>
                <w:lang w:val="de-DE"/>
              </w:rPr>
            </w:pPr>
            <w:r w:rsidRPr="00051F12">
              <w:rPr>
                <w:rFonts w:ascii="Aptos" w:hAnsi="Aptos"/>
                <w:lang w:val="de-DE"/>
              </w:rPr>
              <w:lastRenderedPageBreak/>
              <w:t>2 Std</w:t>
            </w:r>
          </w:p>
        </w:tc>
        <w:tc>
          <w:tcPr>
            <w:tcW w:w="332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6F1EDA" w14:textId="77777777" w:rsidR="00801422" w:rsidRPr="00051F12" w:rsidRDefault="00801422" w:rsidP="00F6372E">
            <w:pPr>
              <w:spacing w:after="40"/>
              <w:rPr>
                <w:rFonts w:ascii="Aptos" w:hAnsi="Aptos"/>
                <w:b/>
                <w:bCs/>
                <w:lang w:val="de-DE"/>
              </w:rPr>
            </w:pPr>
            <w:r w:rsidRPr="00051F12">
              <w:rPr>
                <w:rFonts w:ascii="Aptos" w:hAnsi="Aptos"/>
                <w:b/>
                <w:bCs/>
                <w:lang w:val="de-DE"/>
              </w:rPr>
              <w:t>Lokale Fallstudien / Austausch unter Gleichaltrigen</w:t>
            </w:r>
          </w:p>
          <w:p w14:paraId="66FF7D64" w14:textId="5EF088CA" w:rsidR="00801422" w:rsidRPr="00051F12" w:rsidRDefault="00801422" w:rsidP="00F6372E">
            <w:pPr>
              <w:numPr>
                <w:ilvl w:val="0"/>
                <w:numId w:val="14"/>
              </w:numPr>
              <w:spacing w:after="40"/>
              <w:rPr>
                <w:rFonts w:ascii="Aptos" w:hAnsi="Aptos"/>
                <w:lang w:val="de-DE"/>
              </w:rPr>
            </w:pPr>
            <w:r w:rsidRPr="00051F12">
              <w:rPr>
                <w:rFonts w:ascii="Aptos" w:hAnsi="Aptos"/>
                <w:lang w:val="de-DE"/>
              </w:rPr>
              <w:t>Erfolgsgeschichten aus ähnlich kleinen Gemeinden</w:t>
            </w:r>
          </w:p>
          <w:p w14:paraId="727A4A41" w14:textId="77777777" w:rsidR="00801422" w:rsidRPr="00051F12" w:rsidRDefault="00801422" w:rsidP="00F6372E">
            <w:pPr>
              <w:numPr>
                <w:ilvl w:val="0"/>
                <w:numId w:val="14"/>
              </w:numPr>
              <w:spacing w:after="40"/>
              <w:rPr>
                <w:rFonts w:ascii="Aptos" w:hAnsi="Aptos"/>
                <w:lang w:val="de-DE"/>
              </w:rPr>
            </w:pPr>
            <w:r w:rsidRPr="00051F12">
              <w:rPr>
                <w:rFonts w:ascii="Aptos" w:hAnsi="Aptos"/>
                <w:lang w:val="de-DE"/>
              </w:rPr>
              <w:t>Zu vermeidende Fallstricke</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87F9327" w14:textId="2EA96E39" w:rsidR="00801422" w:rsidRPr="00051F12" w:rsidRDefault="00801422" w:rsidP="00F6372E">
            <w:pPr>
              <w:spacing w:after="40"/>
              <w:rPr>
                <w:rFonts w:ascii="Aptos" w:hAnsi="Aptos"/>
                <w:lang w:val="de-DE"/>
              </w:rPr>
            </w:pPr>
            <w:r w:rsidRPr="00051F12">
              <w:rPr>
                <w:rFonts w:ascii="Aptos" w:hAnsi="Aptos"/>
                <w:lang w:val="de-DE"/>
              </w:rPr>
              <w:t>2_4_Präsentation – Lokale Fallstudien – Austausch unter Kolleg</w:t>
            </w:r>
            <w:r w:rsidR="00FA0A4A">
              <w:rPr>
                <w:rFonts w:ascii="Aptos" w:hAnsi="Aptos"/>
                <w:lang w:val="de-DE"/>
              </w:rPr>
              <w:t>Inn</w:t>
            </w:r>
            <w:r w:rsidRPr="00051F12">
              <w:rPr>
                <w:rFonts w:ascii="Aptos" w:hAnsi="Aptos"/>
                <w:lang w:val="de-DE"/>
              </w:rPr>
              <w:t>en</w:t>
            </w:r>
          </w:p>
          <w:p w14:paraId="313D1C9B" w14:textId="4DEC86F2" w:rsidR="00801422" w:rsidRPr="00051F12" w:rsidRDefault="00801422" w:rsidP="00F6372E">
            <w:pPr>
              <w:spacing w:after="40"/>
              <w:rPr>
                <w:rFonts w:ascii="Aptos" w:hAnsi="Aptos"/>
                <w:lang w:val="de-DE"/>
              </w:rPr>
            </w:pPr>
            <w:r w:rsidRPr="00051F12">
              <w:rPr>
                <w:rFonts w:ascii="Aptos" w:hAnsi="Aptos"/>
                <w:lang w:val="de-DE"/>
              </w:rPr>
              <w:t>2_5_Übung – Lokale Fallstudien – Austausch unter Gleichgesinnten</w:t>
            </w:r>
          </w:p>
        </w:tc>
        <w:tc>
          <w:tcPr>
            <w:tcW w:w="7229" w:type="dxa"/>
            <w:tcBorders>
              <w:top w:val="single" w:sz="4" w:space="0" w:color="000000"/>
              <w:left w:val="single" w:sz="4" w:space="0" w:color="000000"/>
              <w:bottom w:val="single" w:sz="4" w:space="0" w:color="000000"/>
              <w:right w:val="single" w:sz="4" w:space="0" w:color="000000"/>
            </w:tcBorders>
          </w:tcPr>
          <w:p w14:paraId="1C6B7848" w14:textId="46B054AE" w:rsidR="00801422" w:rsidRPr="00051F12" w:rsidRDefault="00355F0A" w:rsidP="00F6372E">
            <w:pPr>
              <w:pBdr>
                <w:top w:val="nil"/>
                <w:left w:val="nil"/>
                <w:bottom w:val="nil"/>
                <w:right w:val="nil"/>
                <w:between w:val="nil"/>
              </w:pBdr>
              <w:spacing w:line="240" w:lineRule="auto"/>
              <w:rPr>
                <w:rFonts w:ascii="Aptos" w:hAnsi="Aptos"/>
                <w:i/>
                <w:iCs/>
                <w:color w:val="000000"/>
                <w:lang w:val="de-DE"/>
              </w:rPr>
            </w:pPr>
            <w:r w:rsidRPr="00051F12">
              <w:rPr>
                <w:rFonts w:ascii="Aptos" w:hAnsi="Aptos"/>
                <w:i/>
                <w:iCs/>
                <w:color w:val="000000"/>
                <w:lang w:val="de-DE"/>
              </w:rPr>
              <w:t xml:space="preserve">Zeigen </w:t>
            </w:r>
            <w:r w:rsidR="00801422" w:rsidRPr="00051F12">
              <w:rPr>
                <w:rFonts w:ascii="Aptos" w:hAnsi="Aptos"/>
                <w:i/>
                <w:iCs/>
                <w:color w:val="000000"/>
                <w:lang w:val="de-DE"/>
              </w:rPr>
              <w:t>Sie einige Beispiele für bewährte Verfahren</w:t>
            </w:r>
            <w:r w:rsidRPr="00051F12">
              <w:rPr>
                <w:rFonts w:ascii="Aptos" w:hAnsi="Aptos"/>
                <w:i/>
                <w:iCs/>
                <w:color w:val="000000"/>
                <w:lang w:val="de-DE"/>
              </w:rPr>
              <w:t>, indem Sie die Präsentation zeigen oder eine Wandtafel erstellen. Sie können auch andere Fallstudien aus Ihrem Netzwerk auswählen. Teilen Sie dann die Teilnehme</w:t>
            </w:r>
            <w:r w:rsidR="00FA0A4A">
              <w:rPr>
                <w:rFonts w:ascii="Aptos" w:hAnsi="Aptos"/>
                <w:i/>
                <w:iCs/>
                <w:color w:val="000000"/>
                <w:lang w:val="de-DE"/>
              </w:rPr>
              <w:t>nden</w:t>
            </w:r>
            <w:r w:rsidRPr="00051F12">
              <w:rPr>
                <w:rFonts w:ascii="Aptos" w:hAnsi="Aptos"/>
                <w:i/>
                <w:iCs/>
                <w:color w:val="000000"/>
                <w:lang w:val="de-DE"/>
              </w:rPr>
              <w:t xml:space="preserve"> in Gruppen ein, verteilen Sie die Fallstudien und bitten Sie sie, diese zu diskutieren und </w:t>
            </w:r>
            <w:r w:rsidR="00801422" w:rsidRPr="00051F12">
              <w:rPr>
                <w:rFonts w:ascii="Aptos" w:hAnsi="Aptos"/>
                <w:i/>
                <w:iCs/>
                <w:color w:val="000000"/>
                <w:lang w:val="de-DE"/>
              </w:rPr>
              <w:t>Fragen</w:t>
            </w:r>
            <w:r w:rsidRPr="00051F12">
              <w:rPr>
                <w:rFonts w:ascii="Aptos" w:hAnsi="Aptos"/>
                <w:i/>
                <w:iCs/>
                <w:color w:val="000000"/>
                <w:lang w:val="de-DE"/>
              </w:rPr>
              <w:t xml:space="preserve"> zu beantworten </w:t>
            </w:r>
            <w:r w:rsidR="00801422" w:rsidRPr="00051F12">
              <w:rPr>
                <w:rFonts w:ascii="Aptos" w:hAnsi="Aptos"/>
                <w:i/>
                <w:iCs/>
                <w:color w:val="000000"/>
                <w:lang w:val="de-DE"/>
              </w:rPr>
              <w:t>wie: Was war Ihrer Meinung nach der entscheidende Faktor für den Erfolg? Welche Fallstricke sind zu vermeiden? Wo lägen die Schwierigkeiten in Ihrer Gemeinde im Vergleich zu den bewährten Verfahren usw.?</w:t>
            </w:r>
          </w:p>
          <w:p w14:paraId="05DC7C2A" w14:textId="77777777" w:rsidR="00355F0A" w:rsidRPr="00051F12" w:rsidRDefault="00355F0A" w:rsidP="00F6372E">
            <w:pPr>
              <w:pBdr>
                <w:top w:val="nil"/>
                <w:left w:val="nil"/>
                <w:bottom w:val="nil"/>
                <w:right w:val="nil"/>
                <w:between w:val="nil"/>
              </w:pBdr>
              <w:spacing w:line="240" w:lineRule="auto"/>
              <w:rPr>
                <w:rFonts w:ascii="Aptos" w:hAnsi="Aptos"/>
                <w:b/>
                <w:bCs/>
                <w:color w:val="000000"/>
                <w:lang w:val="de-DE"/>
              </w:rPr>
            </w:pPr>
            <w:r w:rsidRPr="00051F12">
              <w:rPr>
                <w:rFonts w:ascii="Aptos" w:hAnsi="Aptos"/>
                <w:b/>
                <w:bCs/>
                <w:color w:val="000000"/>
                <w:lang w:val="de-DE"/>
              </w:rPr>
              <w:t>Ziele:</w:t>
            </w:r>
          </w:p>
          <w:p w14:paraId="10105C5C" w14:textId="6497F920" w:rsidR="00355F0A" w:rsidRPr="00051F12" w:rsidRDefault="00355F0A" w:rsidP="00355F0A">
            <w:pPr>
              <w:pStyle w:val="Listenabsatz"/>
              <w:numPr>
                <w:ilvl w:val="0"/>
                <w:numId w:val="23"/>
              </w:numPr>
              <w:pBdr>
                <w:top w:val="nil"/>
                <w:left w:val="nil"/>
                <w:bottom w:val="nil"/>
                <w:right w:val="nil"/>
                <w:between w:val="nil"/>
              </w:pBdr>
              <w:spacing w:after="40"/>
              <w:ind w:left="360"/>
              <w:rPr>
                <w:rFonts w:ascii="Aptos" w:hAnsi="Aptos"/>
                <w:lang w:val="de-DE"/>
              </w:rPr>
            </w:pPr>
            <w:r w:rsidRPr="00051F12">
              <w:rPr>
                <w:rFonts w:ascii="Aptos" w:hAnsi="Aptos"/>
                <w:lang w:val="de-DE"/>
              </w:rPr>
              <w:t>Identifizieren Sie wichtige Erfolgsfaktoren und häufige Fallstricke, indem Sie reale Fallstudien analysieren und darüber nachdenken, was die Umsetzung ermöglicht oder behindert hat.</w:t>
            </w:r>
          </w:p>
          <w:p w14:paraId="77ADE90A" w14:textId="3AEF57E1" w:rsidR="00355F0A" w:rsidRPr="00051F12" w:rsidRDefault="00355F0A" w:rsidP="00355F0A">
            <w:pPr>
              <w:pStyle w:val="Listenabsatz"/>
              <w:numPr>
                <w:ilvl w:val="0"/>
                <w:numId w:val="23"/>
              </w:numPr>
              <w:pBdr>
                <w:top w:val="nil"/>
                <w:left w:val="nil"/>
                <w:bottom w:val="nil"/>
                <w:right w:val="nil"/>
                <w:between w:val="nil"/>
              </w:pBdr>
              <w:spacing w:after="40"/>
              <w:ind w:left="360"/>
              <w:rPr>
                <w:rFonts w:ascii="Aptos" w:eastAsia="Times New Roman" w:hAnsi="Aptos" w:cs="Times New Roman"/>
                <w:color w:val="000000"/>
                <w:lang w:val="de-DE"/>
              </w:rPr>
            </w:pPr>
            <w:r w:rsidRPr="00051F12">
              <w:rPr>
                <w:rFonts w:ascii="Aptos" w:hAnsi="Aptos"/>
                <w:lang w:val="de-DE"/>
              </w:rPr>
              <w:t xml:space="preserve">Fördern Sie das gegenseitige Lernen und die Kontextualisierung, indem Sie diskutieren, wie die gewonnenen Erkenntnisse auf </w:t>
            </w:r>
            <w:r w:rsidRPr="00051F12">
              <w:rPr>
                <w:rFonts w:ascii="Aptos" w:eastAsia="Times New Roman" w:hAnsi="Aptos" w:cs="Times New Roman"/>
                <w:color w:val="000000"/>
                <w:lang w:val="de-DE"/>
              </w:rPr>
              <w:t xml:space="preserve">die </w:t>
            </w:r>
            <w:r w:rsidRPr="00051F12">
              <w:rPr>
                <w:rFonts w:ascii="Aptos" w:hAnsi="Aptos"/>
                <w:lang w:val="de-DE"/>
              </w:rPr>
              <w:t xml:space="preserve">eigenen </w:t>
            </w:r>
            <w:r w:rsidRPr="00051F12">
              <w:rPr>
                <w:rFonts w:ascii="Aptos" w:eastAsia="Times New Roman" w:hAnsi="Aptos" w:cs="Times New Roman"/>
                <w:color w:val="000000"/>
                <w:lang w:val="de-DE"/>
              </w:rPr>
              <w:t xml:space="preserve">Gemeinden </w:t>
            </w:r>
            <w:r w:rsidRPr="00051F12">
              <w:rPr>
                <w:rFonts w:ascii="Aptos" w:hAnsi="Aptos"/>
                <w:lang w:val="de-DE"/>
              </w:rPr>
              <w:t>der Teilnehme</w:t>
            </w:r>
            <w:r w:rsidR="00FA0A4A">
              <w:rPr>
                <w:rFonts w:ascii="Aptos" w:hAnsi="Aptos"/>
                <w:lang w:val="de-DE"/>
              </w:rPr>
              <w:t>nden</w:t>
            </w:r>
            <w:r w:rsidRPr="00051F12">
              <w:rPr>
                <w:rFonts w:ascii="Aptos" w:hAnsi="Aptos"/>
                <w:lang w:val="de-DE"/>
              </w:rPr>
              <w:t xml:space="preserve"> übertragen werden können</w:t>
            </w:r>
            <w:r w:rsidRPr="00051F12">
              <w:rPr>
                <w:rFonts w:ascii="Aptos" w:eastAsia="Times New Roman" w:hAnsi="Aptos" w:cs="Times New Roman"/>
                <w:color w:val="000000"/>
                <w:lang w:val="de-DE"/>
              </w:rPr>
              <w:t>, einschließlich potenzieller Herausforderungen und Anpassungsbedürfnisse.</w:t>
            </w:r>
          </w:p>
        </w:tc>
      </w:tr>
    </w:tbl>
    <w:p w14:paraId="41CCCEEF" w14:textId="77777777" w:rsidR="005B036F" w:rsidRDefault="005B036F" w:rsidP="00A03BA3">
      <w:pPr>
        <w:pStyle w:val="berschrift3"/>
        <w:rPr>
          <w:lang w:val="de-DE"/>
        </w:rPr>
      </w:pPr>
    </w:p>
    <w:p w14:paraId="46697A9E" w14:textId="77777777" w:rsidR="005B036F" w:rsidRDefault="005B036F">
      <w:pPr>
        <w:spacing w:after="0" w:line="240" w:lineRule="auto"/>
        <w:rPr>
          <w:rFonts w:eastAsiaTheme="majorEastAsia" w:cstheme="majorBidi"/>
          <w:color w:val="0F4761" w:themeColor="accent1" w:themeShade="BF"/>
          <w:sz w:val="28"/>
          <w:szCs w:val="28"/>
          <w:lang w:val="de-DE"/>
        </w:rPr>
      </w:pPr>
      <w:r>
        <w:rPr>
          <w:lang w:val="de-DE"/>
        </w:rPr>
        <w:br w:type="page"/>
      </w:r>
    </w:p>
    <w:p w14:paraId="503B18C2" w14:textId="692B8A67" w:rsidR="00D118F5" w:rsidRPr="00051F12" w:rsidRDefault="00D118F5" w:rsidP="00A03BA3">
      <w:pPr>
        <w:pStyle w:val="berschrift3"/>
        <w:rPr>
          <w:lang w:val="de-DE"/>
        </w:rPr>
      </w:pPr>
      <w:r w:rsidRPr="00051F12">
        <w:rPr>
          <w:lang w:val="de-DE"/>
        </w:rPr>
        <w:lastRenderedPageBreak/>
        <w:t>Tag 3 – Praxis</w:t>
      </w:r>
    </w:p>
    <w:tbl>
      <w:tblPr>
        <w:tblW w:w="13887" w:type="dxa"/>
        <w:tblLayout w:type="fixed"/>
        <w:tblLook w:val="0400" w:firstRow="0" w:lastRow="0" w:firstColumn="0" w:lastColumn="0" w:noHBand="0" w:noVBand="1"/>
      </w:tblPr>
      <w:tblGrid>
        <w:gridCol w:w="1021"/>
        <w:gridCol w:w="3085"/>
        <w:gridCol w:w="2552"/>
        <w:gridCol w:w="7229"/>
      </w:tblGrid>
      <w:tr w:rsidR="00801422" w:rsidRPr="00051F12" w14:paraId="7E5ABDED" w14:textId="77777777" w:rsidTr="00932E4A">
        <w:trPr>
          <w:trHeight w:val="295"/>
        </w:trPr>
        <w:tc>
          <w:tcPr>
            <w:tcW w:w="102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31B1E2" w14:textId="77777777" w:rsidR="00801422" w:rsidRPr="00051F12" w:rsidRDefault="00801422" w:rsidP="00F6372E">
            <w:pPr>
              <w:spacing w:after="40"/>
              <w:rPr>
                <w:rFonts w:ascii="Aptos" w:hAnsi="Aptos"/>
                <w:b/>
                <w:bCs/>
                <w:lang w:val="de-DE"/>
              </w:rPr>
            </w:pPr>
            <w:r w:rsidRPr="00051F12">
              <w:rPr>
                <w:rFonts w:ascii="Aptos" w:hAnsi="Aptos"/>
                <w:b/>
                <w:bCs/>
                <w:lang w:val="de-DE"/>
              </w:rPr>
              <w:t>Zeit</w:t>
            </w:r>
          </w:p>
        </w:tc>
        <w:tc>
          <w:tcPr>
            <w:tcW w:w="30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81D1B1" w14:textId="77777777" w:rsidR="00801422" w:rsidRPr="00051F12" w:rsidRDefault="00801422" w:rsidP="00F6372E">
            <w:pPr>
              <w:spacing w:after="40"/>
              <w:rPr>
                <w:rFonts w:ascii="Aptos" w:hAnsi="Aptos"/>
                <w:lang w:val="de-DE"/>
              </w:rPr>
            </w:pPr>
            <w:r w:rsidRPr="00051F12">
              <w:rPr>
                <w:rFonts w:ascii="Aptos" w:hAnsi="Aptos"/>
                <w:b/>
                <w:bCs/>
                <w:lang w:val="de-DE"/>
              </w:rPr>
              <w:t>Titel &amp; Beschreibung</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E563BAE" w14:textId="77777777" w:rsidR="00801422" w:rsidRPr="00051F12" w:rsidRDefault="00801422" w:rsidP="00F6372E">
            <w:pPr>
              <w:spacing w:after="40"/>
              <w:rPr>
                <w:rFonts w:ascii="Aptos" w:hAnsi="Aptos"/>
                <w:lang w:val="de-DE"/>
              </w:rPr>
            </w:pPr>
            <w:r w:rsidRPr="00051F12">
              <w:rPr>
                <w:rFonts w:ascii="Aptos" w:hAnsi="Aptos"/>
                <w:b/>
                <w:bCs/>
                <w:lang w:val="de-DE"/>
              </w:rPr>
              <w:t>Material</w:t>
            </w:r>
          </w:p>
        </w:tc>
        <w:tc>
          <w:tcPr>
            <w:tcW w:w="7229" w:type="dxa"/>
            <w:tcBorders>
              <w:top w:val="single" w:sz="4" w:space="0" w:color="000000"/>
              <w:left w:val="single" w:sz="4" w:space="0" w:color="000000"/>
              <w:bottom w:val="single" w:sz="4" w:space="0" w:color="000000"/>
              <w:right w:val="single" w:sz="4" w:space="0" w:color="000000"/>
            </w:tcBorders>
          </w:tcPr>
          <w:p w14:paraId="225051B1" w14:textId="4652E897" w:rsidR="00801422" w:rsidRPr="00051F12" w:rsidRDefault="00932E4A" w:rsidP="00F6372E">
            <w:pPr>
              <w:spacing w:after="40"/>
              <w:rPr>
                <w:rFonts w:ascii="Aptos" w:hAnsi="Aptos"/>
                <w:b/>
                <w:bCs/>
                <w:lang w:val="de-DE"/>
              </w:rPr>
            </w:pPr>
            <w:r w:rsidRPr="00051F12">
              <w:rPr>
                <w:rFonts w:ascii="Aptos" w:hAnsi="Aptos"/>
                <w:b/>
                <w:bCs/>
                <w:lang w:val="de-DE"/>
              </w:rPr>
              <w:t xml:space="preserve">Anweisungen und Ziele für </w:t>
            </w:r>
            <w:r w:rsidR="00FA0A4A">
              <w:rPr>
                <w:rFonts w:ascii="Aptos" w:hAnsi="Aptos"/>
                <w:b/>
                <w:bCs/>
                <w:lang w:val="de-DE"/>
              </w:rPr>
              <w:t>die</w:t>
            </w:r>
            <w:r w:rsidRPr="00051F12">
              <w:rPr>
                <w:rFonts w:ascii="Aptos" w:hAnsi="Aptos"/>
                <w:b/>
                <w:bCs/>
                <w:lang w:val="de-DE"/>
              </w:rPr>
              <w:t xml:space="preserve"> Trainer</w:t>
            </w:r>
          </w:p>
        </w:tc>
      </w:tr>
      <w:tr w:rsidR="00801422" w:rsidRPr="00051F12" w14:paraId="4B2693C8" w14:textId="77777777" w:rsidTr="00932E4A">
        <w:trPr>
          <w:trHeight w:val="393"/>
        </w:trPr>
        <w:tc>
          <w:tcPr>
            <w:tcW w:w="102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352A00" w14:textId="6CF37D76" w:rsidR="00801422" w:rsidRPr="00051F12" w:rsidRDefault="00A03BA3" w:rsidP="00F6372E">
            <w:pPr>
              <w:spacing w:after="40"/>
              <w:rPr>
                <w:rFonts w:ascii="Aptos" w:hAnsi="Aptos"/>
                <w:lang w:val="de-DE"/>
              </w:rPr>
            </w:pPr>
            <w:r w:rsidRPr="00051F12">
              <w:rPr>
                <w:rFonts w:ascii="Aptos" w:hAnsi="Aptos"/>
                <w:lang w:val="de-DE"/>
              </w:rPr>
              <w:t>30 Minuten</w:t>
            </w:r>
          </w:p>
        </w:tc>
        <w:tc>
          <w:tcPr>
            <w:tcW w:w="30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993A68" w14:textId="77777777" w:rsidR="00801422" w:rsidRPr="00051F12" w:rsidRDefault="00801422" w:rsidP="00F6372E">
            <w:pPr>
              <w:spacing w:after="40"/>
              <w:rPr>
                <w:rFonts w:ascii="Aptos" w:hAnsi="Aptos"/>
                <w:b/>
                <w:bCs/>
                <w:lang w:val="de-DE"/>
              </w:rPr>
            </w:pPr>
            <w:r w:rsidRPr="00051F12">
              <w:rPr>
                <w:rFonts w:ascii="Aptos" w:hAnsi="Aptos"/>
                <w:b/>
                <w:bCs/>
                <w:lang w:val="de-DE"/>
              </w:rPr>
              <w:t>Durchführung lokaler Schulungen</w:t>
            </w:r>
          </w:p>
          <w:p w14:paraId="6562A416" w14:textId="77777777" w:rsidR="00801422" w:rsidRPr="00051F12" w:rsidRDefault="00801422" w:rsidP="00F6372E">
            <w:pPr>
              <w:numPr>
                <w:ilvl w:val="0"/>
                <w:numId w:val="2"/>
              </w:numPr>
              <w:spacing w:after="40"/>
              <w:rPr>
                <w:rFonts w:ascii="Aptos" w:hAnsi="Aptos"/>
                <w:lang w:val="de-DE"/>
              </w:rPr>
            </w:pPr>
            <w:r w:rsidRPr="00051F12">
              <w:rPr>
                <w:rFonts w:ascii="Aptos" w:hAnsi="Aptos"/>
                <w:lang w:val="de-DE"/>
              </w:rPr>
              <w:t>Anpassung der Materialien an den lokalen Kontext</w:t>
            </w:r>
          </w:p>
          <w:p w14:paraId="143DC6F2" w14:textId="77777777" w:rsidR="00801422" w:rsidRPr="00051F12" w:rsidRDefault="00801422" w:rsidP="00F6372E">
            <w:pPr>
              <w:numPr>
                <w:ilvl w:val="0"/>
                <w:numId w:val="2"/>
              </w:numPr>
              <w:spacing w:after="40"/>
              <w:rPr>
                <w:rFonts w:ascii="Aptos" w:hAnsi="Aptos"/>
                <w:lang w:val="de-DE"/>
              </w:rPr>
            </w:pPr>
            <w:r w:rsidRPr="00051F12">
              <w:rPr>
                <w:rFonts w:ascii="Aptos" w:hAnsi="Aptos"/>
                <w:lang w:val="de-DE"/>
              </w:rPr>
              <w:t>Vereinfachung komplexer Konzepte</w:t>
            </w:r>
          </w:p>
          <w:p w14:paraId="2105FB6C" w14:textId="77777777" w:rsidR="00801422" w:rsidRPr="00051F12" w:rsidRDefault="00801422" w:rsidP="00F6372E">
            <w:pPr>
              <w:numPr>
                <w:ilvl w:val="0"/>
                <w:numId w:val="2"/>
              </w:numPr>
              <w:spacing w:after="40"/>
              <w:rPr>
                <w:rFonts w:ascii="Aptos" w:hAnsi="Aptos"/>
                <w:lang w:val="de-DE"/>
              </w:rPr>
            </w:pPr>
            <w:r w:rsidRPr="00051F12">
              <w:rPr>
                <w:rFonts w:ascii="Aptos" w:hAnsi="Aptos"/>
                <w:lang w:val="de-DE"/>
              </w:rPr>
              <w:t>Förderung von Verhaltensänderungen und Zusammenarbeit</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8B18FA" w14:textId="52F2CFB9" w:rsidR="00801422" w:rsidRPr="00051F12" w:rsidRDefault="00801422" w:rsidP="00F6372E">
            <w:pPr>
              <w:spacing w:after="40"/>
              <w:rPr>
                <w:rFonts w:ascii="Aptos" w:hAnsi="Aptos"/>
                <w:lang w:val="de-DE"/>
              </w:rPr>
            </w:pPr>
            <w:r w:rsidRPr="00051F12">
              <w:rPr>
                <w:rFonts w:ascii="Aptos" w:hAnsi="Aptos"/>
                <w:lang w:val="de-DE"/>
              </w:rPr>
              <w:t>3_1_Präsentation – Durchführung lokaler Schulungen</w:t>
            </w:r>
          </w:p>
          <w:p w14:paraId="2190F23E" w14:textId="0435C430" w:rsidR="00801422" w:rsidRPr="00051F12" w:rsidRDefault="00801422" w:rsidP="00F6372E">
            <w:pPr>
              <w:spacing w:after="40"/>
              <w:rPr>
                <w:rFonts w:ascii="Aptos" w:hAnsi="Aptos"/>
                <w:lang w:val="de-DE"/>
              </w:rPr>
            </w:pPr>
          </w:p>
        </w:tc>
        <w:tc>
          <w:tcPr>
            <w:tcW w:w="7229" w:type="dxa"/>
            <w:tcBorders>
              <w:top w:val="single" w:sz="4" w:space="0" w:color="000000"/>
              <w:left w:val="single" w:sz="4" w:space="0" w:color="000000"/>
              <w:bottom w:val="single" w:sz="4" w:space="0" w:color="000000"/>
              <w:right w:val="single" w:sz="4" w:space="0" w:color="000000"/>
            </w:tcBorders>
          </w:tcPr>
          <w:p w14:paraId="709DE77A" w14:textId="77777777" w:rsidR="00801422" w:rsidRPr="00051F12" w:rsidRDefault="00D43E38" w:rsidP="00F6372E">
            <w:pPr>
              <w:spacing w:after="40"/>
              <w:rPr>
                <w:rFonts w:ascii="Aptos" w:hAnsi="Aptos"/>
                <w:b/>
                <w:bCs/>
                <w:lang w:val="de-DE"/>
              </w:rPr>
            </w:pPr>
            <w:r w:rsidRPr="00051F12">
              <w:rPr>
                <w:rFonts w:ascii="Aptos" w:hAnsi="Aptos"/>
                <w:b/>
                <w:bCs/>
                <w:lang w:val="de-DE"/>
              </w:rPr>
              <w:t>Ziele</w:t>
            </w:r>
          </w:p>
          <w:p w14:paraId="592099A8" w14:textId="39795B19" w:rsidR="00D43E38" w:rsidRPr="00051F12" w:rsidRDefault="00D43E38" w:rsidP="00D43E38">
            <w:pPr>
              <w:pStyle w:val="Listenabsatz"/>
              <w:numPr>
                <w:ilvl w:val="0"/>
                <w:numId w:val="25"/>
              </w:numPr>
              <w:spacing w:after="40"/>
              <w:ind w:left="360"/>
              <w:rPr>
                <w:rFonts w:ascii="Aptos" w:hAnsi="Aptos"/>
                <w:lang w:val="de-DE"/>
              </w:rPr>
            </w:pPr>
            <w:r w:rsidRPr="00051F12">
              <w:rPr>
                <w:rFonts w:ascii="Aptos" w:hAnsi="Aptos"/>
                <w:lang w:val="de-DE"/>
              </w:rPr>
              <w:t>Die Teilnehme</w:t>
            </w:r>
            <w:r w:rsidR="00FA0A4A">
              <w:rPr>
                <w:rFonts w:ascii="Aptos" w:hAnsi="Aptos"/>
                <w:lang w:val="de-DE"/>
              </w:rPr>
              <w:t>nden</w:t>
            </w:r>
            <w:r w:rsidRPr="00051F12">
              <w:rPr>
                <w:rFonts w:ascii="Aptos" w:hAnsi="Aptos"/>
                <w:lang w:val="de-DE"/>
              </w:rPr>
              <w:t xml:space="preserve"> in die Lage versetzen, Schulungsmaterialien und Beispiele an ihren spezifischen kommunalen Kontext anzupassen, um Relevanz und praktische Anwendbarkeit sicherzustellen.</w:t>
            </w:r>
          </w:p>
          <w:p w14:paraId="4F418DC1" w14:textId="6A341206" w:rsidR="00D43E38" w:rsidRPr="00051F12" w:rsidRDefault="00D43E38" w:rsidP="00D43E38">
            <w:pPr>
              <w:pStyle w:val="Listenabsatz"/>
              <w:numPr>
                <w:ilvl w:val="0"/>
                <w:numId w:val="25"/>
              </w:numPr>
              <w:spacing w:after="40"/>
              <w:ind w:left="360"/>
              <w:rPr>
                <w:rFonts w:ascii="Aptos" w:hAnsi="Aptos"/>
                <w:lang w:val="de-DE"/>
              </w:rPr>
            </w:pPr>
            <w:r w:rsidRPr="00051F12">
              <w:rPr>
                <w:rFonts w:ascii="Aptos" w:hAnsi="Aptos"/>
                <w:lang w:val="de-DE"/>
              </w:rPr>
              <w:t>Stärkung der Fähigkeit der Teilnehme</w:t>
            </w:r>
            <w:r w:rsidR="00FA0A4A">
              <w:rPr>
                <w:rFonts w:ascii="Aptos" w:hAnsi="Aptos"/>
                <w:lang w:val="de-DE"/>
              </w:rPr>
              <w:t>nden</w:t>
            </w:r>
            <w:r w:rsidRPr="00051F12">
              <w:rPr>
                <w:rFonts w:ascii="Aptos" w:hAnsi="Aptos"/>
                <w:lang w:val="de-DE"/>
              </w:rPr>
              <w:t>, komplexe Beschaffungs- und Nachhaltigkeitskonzepte zu vereinfachen, ohne an Genauigkeit zu verlieren, und sie so für verschiedene Zielgruppen zugänglich zu machen.</w:t>
            </w:r>
          </w:p>
          <w:p w14:paraId="51D7495F" w14:textId="7D7D7BB5" w:rsidR="00D43E38" w:rsidRPr="00051F12" w:rsidRDefault="00D43E38" w:rsidP="00D43E38">
            <w:pPr>
              <w:pStyle w:val="Listenabsatz"/>
              <w:numPr>
                <w:ilvl w:val="0"/>
                <w:numId w:val="25"/>
              </w:numPr>
              <w:spacing w:after="40"/>
              <w:ind w:left="360"/>
              <w:rPr>
                <w:rFonts w:ascii="Aptos" w:hAnsi="Aptos"/>
                <w:lang w:val="de-DE"/>
              </w:rPr>
            </w:pPr>
            <w:r w:rsidRPr="00051F12">
              <w:rPr>
                <w:rFonts w:ascii="Aptos" w:hAnsi="Aptos"/>
                <w:lang w:val="de-DE"/>
              </w:rPr>
              <w:t>Vermittlung von Strategien zur Förderung von Verhaltensänderungen, Engagement und abteilungsübergreifender Zusammenarbeit bei der Durchführung lokaler Schulungen.</w:t>
            </w:r>
          </w:p>
        </w:tc>
      </w:tr>
      <w:tr w:rsidR="00A03BA3" w:rsidRPr="00051F12" w14:paraId="256259E6" w14:textId="77777777" w:rsidTr="00932E4A">
        <w:trPr>
          <w:trHeight w:val="393"/>
        </w:trPr>
        <w:tc>
          <w:tcPr>
            <w:tcW w:w="102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0D0186" w14:textId="5A4D63D2" w:rsidR="00A03BA3" w:rsidRPr="00051F12" w:rsidRDefault="00D43E38" w:rsidP="00F6372E">
            <w:pPr>
              <w:spacing w:after="40"/>
              <w:rPr>
                <w:rFonts w:ascii="Aptos" w:hAnsi="Aptos"/>
                <w:highlight w:val="yellow"/>
                <w:lang w:val="de-DE"/>
              </w:rPr>
            </w:pPr>
            <w:r w:rsidRPr="00051F12">
              <w:rPr>
                <w:rFonts w:ascii="Aptos" w:hAnsi="Aptos"/>
                <w:lang w:val="de-DE"/>
              </w:rPr>
              <w:t>1 Stunde</w:t>
            </w:r>
          </w:p>
        </w:tc>
        <w:tc>
          <w:tcPr>
            <w:tcW w:w="30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B04C93" w14:textId="77777777" w:rsidR="00A03BA3" w:rsidRPr="00051F12" w:rsidRDefault="00A03BA3" w:rsidP="00A03BA3">
            <w:pPr>
              <w:spacing w:after="40"/>
              <w:rPr>
                <w:rFonts w:ascii="Aptos" w:hAnsi="Aptos"/>
                <w:b/>
                <w:bCs/>
                <w:lang w:val="de-DE"/>
              </w:rPr>
            </w:pPr>
            <w:r w:rsidRPr="00051F12">
              <w:rPr>
                <w:rFonts w:ascii="Aptos" w:hAnsi="Aptos"/>
                <w:b/>
                <w:bCs/>
                <w:lang w:val="de-DE"/>
              </w:rPr>
              <w:t>Überwachung und Bewertung</w:t>
            </w:r>
          </w:p>
          <w:p w14:paraId="72768315" w14:textId="77777777" w:rsidR="00A03BA3" w:rsidRPr="00051F12" w:rsidRDefault="00A03BA3" w:rsidP="00A03BA3">
            <w:pPr>
              <w:numPr>
                <w:ilvl w:val="0"/>
                <w:numId w:val="5"/>
              </w:numPr>
              <w:spacing w:after="40"/>
              <w:rPr>
                <w:rFonts w:ascii="Aptos" w:hAnsi="Aptos"/>
                <w:lang w:val="de-DE"/>
              </w:rPr>
            </w:pPr>
            <w:r w:rsidRPr="00051F12">
              <w:rPr>
                <w:rFonts w:ascii="Aptos" w:hAnsi="Aptos"/>
                <w:lang w:val="de-DE"/>
              </w:rPr>
              <w:t>Verfolgung der Umsetzung vor Ort</w:t>
            </w:r>
          </w:p>
          <w:p w14:paraId="465991D9" w14:textId="77777777" w:rsidR="00A03BA3" w:rsidRPr="00051F12" w:rsidRDefault="00A03BA3" w:rsidP="00A03BA3">
            <w:pPr>
              <w:numPr>
                <w:ilvl w:val="0"/>
                <w:numId w:val="5"/>
              </w:numPr>
              <w:spacing w:after="40"/>
              <w:rPr>
                <w:rFonts w:ascii="Aptos" w:hAnsi="Aptos"/>
                <w:b/>
                <w:bCs/>
                <w:lang w:val="de-DE"/>
              </w:rPr>
            </w:pPr>
            <w:r w:rsidRPr="00051F12">
              <w:rPr>
                <w:rFonts w:ascii="Aptos" w:hAnsi="Aptos"/>
                <w:lang w:val="de-DE"/>
              </w:rPr>
              <w:t>KPIs und Berichterstattung</w:t>
            </w:r>
          </w:p>
          <w:p w14:paraId="2C003890" w14:textId="5B361F3F" w:rsidR="00A03BA3" w:rsidRPr="00051F12" w:rsidRDefault="00A03BA3" w:rsidP="00A03BA3">
            <w:pPr>
              <w:numPr>
                <w:ilvl w:val="0"/>
                <w:numId w:val="5"/>
              </w:numPr>
              <w:spacing w:after="40"/>
              <w:rPr>
                <w:rFonts w:ascii="Aptos" w:hAnsi="Aptos"/>
                <w:b/>
                <w:bCs/>
                <w:lang w:val="de-DE"/>
              </w:rPr>
            </w:pPr>
            <w:r w:rsidRPr="00051F12">
              <w:rPr>
                <w:rFonts w:ascii="Aptos" w:hAnsi="Aptos"/>
                <w:lang w:val="de-DE"/>
              </w:rPr>
              <w:t>Feedback-Mechanismen</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F86BFB6" w14:textId="308B2EA1" w:rsidR="00A03BA3" w:rsidRPr="00051F12" w:rsidRDefault="00A03BA3" w:rsidP="00F6372E">
            <w:pPr>
              <w:spacing w:after="40"/>
              <w:rPr>
                <w:rFonts w:ascii="Aptos" w:hAnsi="Aptos"/>
                <w:lang w:val="de-DE"/>
              </w:rPr>
            </w:pPr>
            <w:r w:rsidRPr="00051F12">
              <w:rPr>
                <w:rFonts w:ascii="Aptos" w:hAnsi="Aptos"/>
                <w:lang w:val="de-DE"/>
              </w:rPr>
              <w:t>3_2_Präsentation – Überwachung und Bewertung</w:t>
            </w:r>
          </w:p>
        </w:tc>
        <w:tc>
          <w:tcPr>
            <w:tcW w:w="7229" w:type="dxa"/>
            <w:tcBorders>
              <w:top w:val="single" w:sz="4" w:space="0" w:color="000000"/>
              <w:left w:val="single" w:sz="4" w:space="0" w:color="000000"/>
              <w:bottom w:val="single" w:sz="4" w:space="0" w:color="000000"/>
              <w:right w:val="single" w:sz="4" w:space="0" w:color="000000"/>
            </w:tcBorders>
          </w:tcPr>
          <w:p w14:paraId="60D68642" w14:textId="0F47EA30" w:rsidR="00D43E38" w:rsidRPr="00051F12" w:rsidRDefault="00D43E38" w:rsidP="00D43E38">
            <w:pPr>
              <w:spacing w:after="40"/>
              <w:rPr>
                <w:rFonts w:ascii="Aptos" w:hAnsi="Aptos"/>
                <w:b/>
                <w:bCs/>
                <w:lang w:val="de-DE"/>
              </w:rPr>
            </w:pPr>
            <w:r w:rsidRPr="00051F12">
              <w:rPr>
                <w:rFonts w:ascii="Aptos" w:hAnsi="Aptos"/>
                <w:b/>
                <w:bCs/>
                <w:lang w:val="de-DE"/>
              </w:rPr>
              <w:t>Ziele</w:t>
            </w:r>
          </w:p>
          <w:p w14:paraId="313B03C0" w14:textId="3660CC4F" w:rsidR="00D43E38" w:rsidRPr="00051F12" w:rsidRDefault="00D43E38" w:rsidP="00D43E38">
            <w:pPr>
              <w:pStyle w:val="Listenabsatz"/>
              <w:numPr>
                <w:ilvl w:val="0"/>
                <w:numId w:val="26"/>
              </w:numPr>
              <w:spacing w:after="40"/>
              <w:rPr>
                <w:rFonts w:ascii="Aptos" w:hAnsi="Aptos"/>
                <w:lang w:val="de-DE"/>
              </w:rPr>
            </w:pPr>
            <w:r w:rsidRPr="00051F12">
              <w:rPr>
                <w:rFonts w:ascii="Aptos" w:hAnsi="Aptos"/>
                <w:lang w:val="de-DE"/>
              </w:rPr>
              <w:t>Den Teilnehme</w:t>
            </w:r>
            <w:r w:rsidR="00FA0A4A">
              <w:rPr>
                <w:rFonts w:ascii="Aptos" w:hAnsi="Aptos"/>
                <w:lang w:val="de-DE"/>
              </w:rPr>
              <w:t>nden</w:t>
            </w:r>
            <w:r w:rsidRPr="00051F12">
              <w:rPr>
                <w:rFonts w:ascii="Aptos" w:hAnsi="Aptos"/>
                <w:lang w:val="de-DE"/>
              </w:rPr>
              <w:t xml:space="preserve"> vermitteln, wie sie die lokale Umsetzung nachhaltiger Beschaffungspraktiken systematisch verfolgen können.</w:t>
            </w:r>
          </w:p>
          <w:p w14:paraId="1A12AB6E" w14:textId="77777777" w:rsidR="00D43E38" w:rsidRPr="00051F12" w:rsidRDefault="00D43E38" w:rsidP="00D43E38">
            <w:pPr>
              <w:pStyle w:val="Listenabsatz"/>
              <w:numPr>
                <w:ilvl w:val="0"/>
                <w:numId w:val="26"/>
              </w:numPr>
              <w:spacing w:after="40"/>
              <w:rPr>
                <w:rFonts w:ascii="Aptos" w:hAnsi="Aptos"/>
                <w:lang w:val="de-DE"/>
              </w:rPr>
            </w:pPr>
            <w:r w:rsidRPr="00051F12">
              <w:rPr>
                <w:rFonts w:ascii="Aptos" w:hAnsi="Aptos"/>
                <w:lang w:val="de-DE"/>
              </w:rPr>
              <w:t>Einführung praktischer KPIs und Berichtsansätze zur Messung des Fortschritts, zum Nachweis der Wirkung und zur Gewährleistung der Rechenschaftspflicht.</w:t>
            </w:r>
          </w:p>
          <w:p w14:paraId="0F7562F7" w14:textId="21819A60" w:rsidR="00A03BA3" w:rsidRPr="00051F12" w:rsidRDefault="00D43E38" w:rsidP="00D43E38">
            <w:pPr>
              <w:pStyle w:val="Listenabsatz"/>
              <w:numPr>
                <w:ilvl w:val="0"/>
                <w:numId w:val="26"/>
              </w:numPr>
              <w:spacing w:after="40"/>
              <w:rPr>
                <w:rFonts w:ascii="Aptos" w:hAnsi="Aptos"/>
                <w:lang w:val="de-DE"/>
              </w:rPr>
            </w:pPr>
            <w:r w:rsidRPr="00051F12">
              <w:rPr>
                <w:rFonts w:ascii="Aptos" w:hAnsi="Aptos"/>
                <w:lang w:val="de-DE"/>
              </w:rPr>
              <w:t>Entwicklung wirksamer Feedback-Mechanismen, die kontinuierliche Verbesserungen, Lernen und langfristige institutionelle Veränderungen unterstützen.</w:t>
            </w:r>
          </w:p>
        </w:tc>
      </w:tr>
      <w:tr w:rsidR="00801422" w:rsidRPr="00051F12" w14:paraId="2507209F" w14:textId="77777777" w:rsidTr="00932E4A">
        <w:trPr>
          <w:trHeight w:val="393"/>
        </w:trPr>
        <w:tc>
          <w:tcPr>
            <w:tcW w:w="102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004A6E" w14:textId="762A0180" w:rsidR="00801422" w:rsidRPr="00051F12" w:rsidRDefault="00D43E38" w:rsidP="00F6372E">
            <w:pPr>
              <w:spacing w:after="40"/>
              <w:rPr>
                <w:rFonts w:ascii="Aptos" w:hAnsi="Aptos"/>
                <w:highlight w:val="yellow"/>
                <w:lang w:val="de-DE"/>
              </w:rPr>
            </w:pPr>
            <w:r w:rsidRPr="00051F12">
              <w:rPr>
                <w:rFonts w:ascii="Aptos" w:hAnsi="Aptos"/>
                <w:lang w:val="de-DE"/>
              </w:rPr>
              <w:t>2 Std</w:t>
            </w:r>
          </w:p>
        </w:tc>
        <w:tc>
          <w:tcPr>
            <w:tcW w:w="30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343196" w14:textId="77777777" w:rsidR="00801422" w:rsidRPr="00051F12" w:rsidRDefault="00801422" w:rsidP="00F6372E">
            <w:pPr>
              <w:spacing w:after="40"/>
              <w:rPr>
                <w:rFonts w:ascii="Aptos" w:hAnsi="Aptos"/>
                <w:b/>
                <w:bCs/>
                <w:lang w:val="de-DE"/>
              </w:rPr>
            </w:pPr>
            <w:r w:rsidRPr="00051F12">
              <w:rPr>
                <w:rFonts w:ascii="Aptos" w:hAnsi="Aptos"/>
                <w:b/>
                <w:bCs/>
                <w:lang w:val="de-DE"/>
              </w:rPr>
              <w:t>Praxisübungen</w:t>
            </w:r>
          </w:p>
          <w:p w14:paraId="6D5EEFE0" w14:textId="1CE73C63" w:rsidR="00801422" w:rsidRPr="00051F12" w:rsidRDefault="00FA0A4A" w:rsidP="00F6372E">
            <w:pPr>
              <w:numPr>
                <w:ilvl w:val="0"/>
                <w:numId w:val="3"/>
              </w:numPr>
              <w:spacing w:after="40"/>
              <w:rPr>
                <w:rFonts w:ascii="Aptos" w:hAnsi="Aptos"/>
                <w:lang w:val="de-DE"/>
              </w:rPr>
            </w:pPr>
            <w:r>
              <w:rPr>
                <w:rFonts w:ascii="Aptos" w:hAnsi="Aptos"/>
                <w:lang w:val="de-DE"/>
              </w:rPr>
              <w:t>Alle</w:t>
            </w:r>
            <w:r w:rsidR="00801422" w:rsidRPr="00051F12">
              <w:rPr>
                <w:rFonts w:ascii="Aptos" w:hAnsi="Aptos"/>
                <w:lang w:val="de-DE"/>
              </w:rPr>
              <w:t xml:space="preserve"> Teilnehme</w:t>
            </w:r>
            <w:r>
              <w:rPr>
                <w:rFonts w:ascii="Aptos" w:hAnsi="Aptos"/>
                <w:lang w:val="de-DE"/>
              </w:rPr>
              <w:t>nden</w:t>
            </w:r>
            <w:r w:rsidR="00801422" w:rsidRPr="00051F12">
              <w:rPr>
                <w:rFonts w:ascii="Aptos" w:hAnsi="Aptos"/>
                <w:lang w:val="de-DE"/>
              </w:rPr>
              <w:t xml:space="preserve"> </w:t>
            </w:r>
            <w:r>
              <w:rPr>
                <w:rFonts w:ascii="Aptos" w:hAnsi="Aptos"/>
                <w:lang w:val="de-DE"/>
              </w:rPr>
              <w:t>halten</w:t>
            </w:r>
            <w:r w:rsidR="00801422" w:rsidRPr="00051F12">
              <w:rPr>
                <w:rFonts w:ascii="Aptos" w:hAnsi="Aptos"/>
                <w:lang w:val="de-DE"/>
              </w:rPr>
              <w:t xml:space="preserve"> eine Minisitzung ab.</w:t>
            </w:r>
          </w:p>
          <w:p w14:paraId="6E2560E8" w14:textId="2FBBC42D" w:rsidR="00801422" w:rsidRPr="00051F12" w:rsidRDefault="00801422" w:rsidP="00F6372E">
            <w:pPr>
              <w:numPr>
                <w:ilvl w:val="0"/>
                <w:numId w:val="3"/>
              </w:numPr>
              <w:spacing w:after="40"/>
              <w:rPr>
                <w:rFonts w:ascii="Aptos" w:hAnsi="Aptos"/>
                <w:lang w:val="de-DE"/>
              </w:rPr>
            </w:pPr>
            <w:r w:rsidRPr="00051F12">
              <w:rPr>
                <w:rFonts w:ascii="Aptos" w:hAnsi="Aptos"/>
                <w:lang w:val="de-DE"/>
              </w:rPr>
              <w:lastRenderedPageBreak/>
              <w:t>Feedback von Kolleg</w:t>
            </w:r>
            <w:r w:rsidR="007418DC">
              <w:rPr>
                <w:rFonts w:ascii="Aptos" w:hAnsi="Aptos"/>
                <w:lang w:val="de-DE"/>
              </w:rPr>
              <w:t>:i</w:t>
            </w:r>
            <w:r w:rsidR="00FA0A4A">
              <w:rPr>
                <w:rFonts w:ascii="Aptos" w:hAnsi="Aptos"/>
                <w:lang w:val="de-DE"/>
              </w:rPr>
              <w:t>nn</w:t>
            </w:r>
            <w:r w:rsidRPr="00051F12">
              <w:rPr>
                <w:rFonts w:ascii="Aptos" w:hAnsi="Aptos"/>
                <w:lang w:val="de-DE"/>
              </w:rPr>
              <w:t>en</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7225CF7" w14:textId="77777777" w:rsidR="00801422" w:rsidRPr="00051F12" w:rsidRDefault="00801422" w:rsidP="00F6372E">
            <w:pPr>
              <w:spacing w:after="40"/>
              <w:rPr>
                <w:rFonts w:ascii="Aptos" w:hAnsi="Aptos"/>
                <w:lang w:val="de-DE"/>
              </w:rPr>
            </w:pPr>
            <w:r w:rsidRPr="00051F12">
              <w:rPr>
                <w:rFonts w:ascii="Aptos" w:hAnsi="Aptos"/>
                <w:lang w:val="de-DE"/>
              </w:rPr>
              <w:lastRenderedPageBreak/>
              <w:t>3_3_Präsentation – Übungssitzungen</w:t>
            </w:r>
          </w:p>
          <w:p w14:paraId="2B03882A" w14:textId="6579BED1" w:rsidR="005966AA" w:rsidRPr="00051F12" w:rsidRDefault="005966AA" w:rsidP="00F6372E">
            <w:pPr>
              <w:spacing w:after="40"/>
              <w:rPr>
                <w:rFonts w:ascii="Aptos" w:hAnsi="Aptos"/>
                <w:lang w:val="de-DE"/>
              </w:rPr>
            </w:pPr>
            <w:r w:rsidRPr="00051F12">
              <w:rPr>
                <w:rFonts w:ascii="Aptos" w:hAnsi="Aptos"/>
                <w:lang w:val="de-DE"/>
              </w:rPr>
              <w:t>3_4_Übungspraxis</w:t>
            </w:r>
          </w:p>
        </w:tc>
        <w:tc>
          <w:tcPr>
            <w:tcW w:w="7229" w:type="dxa"/>
            <w:tcBorders>
              <w:top w:val="single" w:sz="4" w:space="0" w:color="000000"/>
              <w:left w:val="single" w:sz="4" w:space="0" w:color="000000"/>
              <w:bottom w:val="single" w:sz="4" w:space="0" w:color="000000"/>
              <w:right w:val="single" w:sz="4" w:space="0" w:color="000000"/>
            </w:tcBorders>
          </w:tcPr>
          <w:p w14:paraId="42ADF198" w14:textId="2C367753" w:rsidR="00801422" w:rsidRPr="00051F12" w:rsidRDefault="00300633" w:rsidP="00F6372E">
            <w:pPr>
              <w:pBdr>
                <w:top w:val="nil"/>
                <w:left w:val="nil"/>
                <w:bottom w:val="nil"/>
                <w:right w:val="nil"/>
                <w:between w:val="nil"/>
              </w:pBdr>
              <w:spacing w:line="240" w:lineRule="auto"/>
              <w:rPr>
                <w:rFonts w:ascii="Aptos" w:hAnsi="Aptos"/>
                <w:i/>
                <w:iCs/>
                <w:color w:val="000000"/>
                <w:lang w:val="de-DE"/>
              </w:rPr>
            </w:pPr>
            <w:r w:rsidRPr="00051F12">
              <w:rPr>
                <w:rFonts w:ascii="Aptos" w:hAnsi="Aptos"/>
                <w:i/>
                <w:iCs/>
                <w:color w:val="000000"/>
                <w:lang w:val="de-DE"/>
              </w:rPr>
              <w:t>Siehe Dokument 3_3 Präsentation – Übungssitzungen. Die Teilnehme</w:t>
            </w:r>
            <w:r w:rsidR="00FA0A4A">
              <w:rPr>
                <w:rFonts w:ascii="Aptos" w:hAnsi="Aptos"/>
                <w:i/>
                <w:iCs/>
                <w:color w:val="000000"/>
                <w:lang w:val="de-DE"/>
              </w:rPr>
              <w:t>nden</w:t>
            </w:r>
            <w:r w:rsidRPr="00051F12">
              <w:rPr>
                <w:rFonts w:ascii="Aptos" w:hAnsi="Aptos"/>
                <w:i/>
                <w:iCs/>
                <w:color w:val="000000"/>
                <w:lang w:val="de-DE"/>
              </w:rPr>
              <w:t xml:space="preserve"> entwickeln einzeln oder zu zweit eine Mini-Schulungssitzung, wobei sie das im Laufe des Kurses erworbene Wissen anwenden. Anschließend halten sie die Mini-Sitzung. Aus </w:t>
            </w:r>
            <w:r w:rsidR="005966AA" w:rsidRPr="00051F12">
              <w:rPr>
                <w:rFonts w:ascii="Aptos" w:hAnsi="Aptos"/>
                <w:i/>
                <w:iCs/>
                <w:color w:val="000000"/>
                <w:lang w:val="de-DE"/>
              </w:rPr>
              <w:t xml:space="preserve">Zeitgründen </w:t>
            </w:r>
            <w:r w:rsidRPr="00051F12">
              <w:rPr>
                <w:rFonts w:ascii="Aptos" w:hAnsi="Aptos"/>
                <w:i/>
                <w:iCs/>
                <w:color w:val="000000"/>
                <w:lang w:val="de-DE"/>
              </w:rPr>
              <w:t xml:space="preserve">handelt es sich </w:t>
            </w:r>
            <w:r w:rsidR="005966AA" w:rsidRPr="00051F12">
              <w:rPr>
                <w:rFonts w:ascii="Aptos" w:hAnsi="Aptos"/>
                <w:i/>
                <w:iCs/>
                <w:color w:val="000000"/>
                <w:lang w:val="de-DE"/>
              </w:rPr>
              <w:t xml:space="preserve">dabei wahrscheinlich </w:t>
            </w:r>
            <w:r w:rsidRPr="00051F12">
              <w:rPr>
                <w:rFonts w:ascii="Aptos" w:hAnsi="Aptos"/>
                <w:i/>
                <w:iCs/>
                <w:color w:val="000000"/>
                <w:lang w:val="de-DE"/>
              </w:rPr>
              <w:t xml:space="preserve">eher um eine Präsentation ihres Konzepts als um die </w:t>
            </w:r>
            <w:r w:rsidRPr="00051F12">
              <w:rPr>
                <w:rFonts w:ascii="Aptos" w:hAnsi="Aptos"/>
                <w:i/>
                <w:iCs/>
                <w:color w:val="000000"/>
                <w:lang w:val="de-DE"/>
              </w:rPr>
              <w:lastRenderedPageBreak/>
              <w:t>tatsächliche Durchführung einer Sitzung. Anschließend geben die anderen Teilnehme</w:t>
            </w:r>
            <w:r w:rsidR="00FA0A4A">
              <w:rPr>
                <w:rFonts w:ascii="Aptos" w:hAnsi="Aptos"/>
                <w:i/>
                <w:iCs/>
                <w:color w:val="000000"/>
                <w:lang w:val="de-DE"/>
              </w:rPr>
              <w:t>nden</w:t>
            </w:r>
            <w:r w:rsidRPr="00051F12">
              <w:rPr>
                <w:rFonts w:ascii="Aptos" w:hAnsi="Aptos"/>
                <w:i/>
                <w:iCs/>
                <w:color w:val="000000"/>
                <w:lang w:val="de-DE"/>
              </w:rPr>
              <w:t xml:space="preserve"> Feedback.</w:t>
            </w:r>
          </w:p>
          <w:p w14:paraId="272F8BAA" w14:textId="581FF766" w:rsidR="005966AA" w:rsidRPr="00051F12" w:rsidRDefault="005966AA" w:rsidP="00F6372E">
            <w:pPr>
              <w:pBdr>
                <w:top w:val="nil"/>
                <w:left w:val="nil"/>
                <w:bottom w:val="nil"/>
                <w:right w:val="nil"/>
                <w:between w:val="nil"/>
              </w:pBdr>
              <w:spacing w:line="240" w:lineRule="auto"/>
              <w:rPr>
                <w:rFonts w:ascii="Aptos" w:hAnsi="Aptos"/>
                <w:i/>
                <w:iCs/>
                <w:color w:val="000000"/>
                <w:lang w:val="de-DE"/>
              </w:rPr>
            </w:pPr>
            <w:r w:rsidRPr="00051F12">
              <w:rPr>
                <w:rFonts w:ascii="Aptos" w:hAnsi="Aptos"/>
                <w:i/>
                <w:iCs/>
                <w:color w:val="000000"/>
                <w:lang w:val="de-DE"/>
              </w:rPr>
              <w:t>In Dokument 3_4_Übungssitzung finden Sie Beispiele für Themen, aber die Teilnehme</w:t>
            </w:r>
            <w:r w:rsidR="00FA0A4A">
              <w:rPr>
                <w:rFonts w:ascii="Aptos" w:hAnsi="Aptos"/>
                <w:i/>
                <w:iCs/>
                <w:color w:val="000000"/>
                <w:lang w:val="de-DE"/>
              </w:rPr>
              <w:t>nden</w:t>
            </w:r>
            <w:r w:rsidRPr="00051F12">
              <w:rPr>
                <w:rFonts w:ascii="Aptos" w:hAnsi="Aptos"/>
                <w:i/>
                <w:iCs/>
                <w:color w:val="000000"/>
                <w:lang w:val="de-DE"/>
              </w:rPr>
              <w:t xml:space="preserve"> können ihre Inhalte selbst wählen.</w:t>
            </w:r>
          </w:p>
          <w:p w14:paraId="03758DCF" w14:textId="77777777" w:rsidR="005966AA" w:rsidRPr="00051F12" w:rsidRDefault="005966AA" w:rsidP="00F6372E">
            <w:pPr>
              <w:pBdr>
                <w:top w:val="nil"/>
                <w:left w:val="nil"/>
                <w:bottom w:val="nil"/>
                <w:right w:val="nil"/>
                <w:between w:val="nil"/>
              </w:pBdr>
              <w:spacing w:line="240" w:lineRule="auto"/>
              <w:rPr>
                <w:rFonts w:ascii="Aptos" w:hAnsi="Aptos"/>
                <w:b/>
                <w:bCs/>
                <w:color w:val="000000"/>
                <w:lang w:val="de-DE"/>
              </w:rPr>
            </w:pPr>
            <w:r w:rsidRPr="00051F12">
              <w:rPr>
                <w:rFonts w:ascii="Aptos" w:hAnsi="Aptos"/>
                <w:b/>
                <w:bCs/>
                <w:color w:val="000000"/>
                <w:lang w:val="de-DE"/>
              </w:rPr>
              <w:t>Ziele:</w:t>
            </w:r>
          </w:p>
          <w:p w14:paraId="742FEED1" w14:textId="2E1778AC" w:rsidR="006D35BD" w:rsidRPr="00051F12" w:rsidRDefault="006D35BD" w:rsidP="006D35BD">
            <w:pPr>
              <w:pStyle w:val="Listenabsatz"/>
              <w:numPr>
                <w:ilvl w:val="0"/>
                <w:numId w:val="27"/>
              </w:numPr>
              <w:pBdr>
                <w:top w:val="nil"/>
                <w:left w:val="nil"/>
                <w:bottom w:val="nil"/>
                <w:right w:val="nil"/>
                <w:between w:val="nil"/>
              </w:pBdr>
              <w:spacing w:line="240" w:lineRule="auto"/>
              <w:rPr>
                <w:rFonts w:ascii="Aptos" w:eastAsia="Times New Roman" w:hAnsi="Aptos" w:cs="Times New Roman"/>
                <w:color w:val="000000"/>
                <w:lang w:val="de-DE"/>
              </w:rPr>
            </w:pPr>
            <w:r w:rsidRPr="00051F12">
              <w:rPr>
                <w:rFonts w:ascii="Aptos" w:eastAsia="Times New Roman" w:hAnsi="Aptos" w:cs="Times New Roman"/>
                <w:color w:val="000000"/>
                <w:lang w:val="de-DE"/>
              </w:rPr>
              <w:t>Den Teilnehme</w:t>
            </w:r>
            <w:r w:rsidR="00FA0A4A">
              <w:rPr>
                <w:rFonts w:ascii="Aptos" w:eastAsia="Times New Roman" w:hAnsi="Aptos" w:cs="Times New Roman"/>
                <w:color w:val="000000"/>
                <w:lang w:val="de-DE"/>
              </w:rPr>
              <w:t>nden</w:t>
            </w:r>
            <w:r w:rsidRPr="00051F12">
              <w:rPr>
                <w:rFonts w:ascii="Aptos" w:eastAsia="Times New Roman" w:hAnsi="Aptos" w:cs="Times New Roman"/>
                <w:color w:val="000000"/>
                <w:lang w:val="de-DE"/>
              </w:rPr>
              <w:t xml:space="preserve"> die Möglichkeit geben, ihr Wissen anzuwenden, indem sie einzeln oder zu zweit eine kurze Schulungseinheit entwerfen und präsentieren.</w:t>
            </w:r>
          </w:p>
          <w:p w14:paraId="3DF9FCF0" w14:textId="77777777" w:rsidR="006D35BD" w:rsidRPr="00051F12" w:rsidRDefault="006D35BD" w:rsidP="006D35BD">
            <w:pPr>
              <w:pStyle w:val="Listenabsatz"/>
              <w:numPr>
                <w:ilvl w:val="0"/>
                <w:numId w:val="27"/>
              </w:numPr>
              <w:pBdr>
                <w:top w:val="nil"/>
                <w:left w:val="nil"/>
                <w:bottom w:val="nil"/>
                <w:right w:val="nil"/>
                <w:between w:val="nil"/>
              </w:pBdr>
              <w:spacing w:line="240" w:lineRule="auto"/>
              <w:rPr>
                <w:rFonts w:ascii="Aptos" w:eastAsia="Times New Roman" w:hAnsi="Aptos" w:cs="Times New Roman"/>
                <w:color w:val="000000"/>
                <w:lang w:val="de-DE"/>
              </w:rPr>
            </w:pPr>
            <w:r w:rsidRPr="00051F12">
              <w:rPr>
                <w:rFonts w:ascii="Aptos" w:eastAsia="Times New Roman" w:hAnsi="Aptos" w:cs="Times New Roman"/>
                <w:color w:val="000000"/>
                <w:lang w:val="de-DE"/>
              </w:rPr>
              <w:t>Aufbau von Selbstvertrauen bei der Vermittlung von Schulungsinhalten und der effektiven Strukturierung einer Schulung für ein lokales Publikum.</w:t>
            </w:r>
          </w:p>
          <w:p w14:paraId="447058B0" w14:textId="28654605" w:rsidR="005966AA" w:rsidRPr="00051F12" w:rsidRDefault="006D35BD" w:rsidP="006D35BD">
            <w:pPr>
              <w:pStyle w:val="Listenabsatz"/>
              <w:numPr>
                <w:ilvl w:val="0"/>
                <w:numId w:val="27"/>
              </w:numPr>
              <w:pBdr>
                <w:top w:val="nil"/>
                <w:left w:val="nil"/>
                <w:bottom w:val="nil"/>
                <w:right w:val="nil"/>
                <w:between w:val="nil"/>
              </w:pBdr>
              <w:spacing w:line="240" w:lineRule="auto"/>
              <w:rPr>
                <w:rFonts w:ascii="Aptos" w:eastAsia="Times New Roman" w:hAnsi="Aptos" w:cs="Times New Roman"/>
                <w:color w:val="000000"/>
                <w:lang w:val="de-DE"/>
              </w:rPr>
            </w:pPr>
            <w:r w:rsidRPr="00051F12">
              <w:rPr>
                <w:rFonts w:ascii="Aptos" w:eastAsia="Times New Roman" w:hAnsi="Aptos" w:cs="Times New Roman"/>
                <w:color w:val="000000"/>
                <w:lang w:val="de-DE"/>
              </w:rPr>
              <w:t>Förderung des konstruktiven Lernens unter Gleichaltrigen durch strukturiertes Feedback, damit die Teilnehme</w:t>
            </w:r>
            <w:r w:rsidR="00FA0A4A">
              <w:rPr>
                <w:rFonts w:ascii="Aptos" w:eastAsia="Times New Roman" w:hAnsi="Aptos" w:cs="Times New Roman"/>
                <w:color w:val="000000"/>
                <w:lang w:val="de-DE"/>
              </w:rPr>
              <w:t>nden</w:t>
            </w:r>
            <w:r w:rsidRPr="00051F12">
              <w:rPr>
                <w:rFonts w:ascii="Aptos" w:eastAsia="Times New Roman" w:hAnsi="Aptos" w:cs="Times New Roman"/>
                <w:color w:val="000000"/>
                <w:lang w:val="de-DE"/>
              </w:rPr>
              <w:t xml:space="preserve"> ihre Herangehensweise und ihre Präsentationsfähigkeiten verfeinern können.</w:t>
            </w:r>
          </w:p>
        </w:tc>
      </w:tr>
      <w:tr w:rsidR="00801422" w:rsidRPr="00051F12" w14:paraId="06A3AA6F" w14:textId="77777777" w:rsidTr="00932E4A">
        <w:trPr>
          <w:trHeight w:val="393"/>
        </w:trPr>
        <w:tc>
          <w:tcPr>
            <w:tcW w:w="102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5665F2" w14:textId="43513790" w:rsidR="00801422" w:rsidRPr="00051F12" w:rsidRDefault="00A03BA3" w:rsidP="00F6372E">
            <w:pPr>
              <w:spacing w:after="40"/>
              <w:rPr>
                <w:rFonts w:ascii="Aptos" w:hAnsi="Aptos"/>
                <w:highlight w:val="yellow"/>
                <w:lang w:val="de-DE"/>
              </w:rPr>
            </w:pPr>
            <w:r w:rsidRPr="00051F12">
              <w:rPr>
                <w:rFonts w:ascii="Aptos" w:hAnsi="Aptos"/>
                <w:lang w:val="de-DE"/>
              </w:rPr>
              <w:lastRenderedPageBreak/>
              <w:t>30 Min.</w:t>
            </w:r>
          </w:p>
        </w:tc>
        <w:tc>
          <w:tcPr>
            <w:tcW w:w="30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91ACA9" w14:textId="77777777" w:rsidR="00801422" w:rsidRPr="00051F12" w:rsidRDefault="00801422" w:rsidP="00F6372E">
            <w:pPr>
              <w:spacing w:after="40"/>
              <w:rPr>
                <w:rFonts w:ascii="Aptos" w:hAnsi="Aptos"/>
                <w:b/>
                <w:bCs/>
                <w:lang w:val="de-DE"/>
              </w:rPr>
            </w:pPr>
            <w:r w:rsidRPr="00051F12">
              <w:rPr>
                <w:rFonts w:ascii="Aptos" w:hAnsi="Aptos"/>
                <w:b/>
                <w:bCs/>
                <w:lang w:val="de-DE"/>
              </w:rPr>
              <w:t>Zusammenfassung / Nächste Schritte</w:t>
            </w:r>
          </w:p>
          <w:p w14:paraId="5D99AEA0" w14:textId="77777777" w:rsidR="00801422" w:rsidRPr="00051F12" w:rsidRDefault="00801422" w:rsidP="00F6372E">
            <w:pPr>
              <w:numPr>
                <w:ilvl w:val="0"/>
                <w:numId w:val="6"/>
              </w:numPr>
              <w:spacing w:after="40"/>
              <w:rPr>
                <w:rFonts w:ascii="Aptos" w:hAnsi="Aptos"/>
                <w:lang w:val="de-DE"/>
              </w:rPr>
            </w:pPr>
            <w:r w:rsidRPr="00051F12">
              <w:rPr>
                <w:rFonts w:ascii="Aptos" w:hAnsi="Aptos"/>
                <w:lang w:val="de-DE"/>
              </w:rPr>
              <w:t>Abschlusszertifikat</w:t>
            </w:r>
          </w:p>
          <w:p w14:paraId="6BCD2B28" w14:textId="77777777" w:rsidR="00801422" w:rsidRPr="00051F12" w:rsidRDefault="00801422" w:rsidP="00F6372E">
            <w:pPr>
              <w:numPr>
                <w:ilvl w:val="0"/>
                <w:numId w:val="6"/>
              </w:numPr>
              <w:spacing w:after="40"/>
              <w:rPr>
                <w:rFonts w:ascii="Aptos" w:hAnsi="Aptos"/>
                <w:lang w:val="de-DE"/>
              </w:rPr>
            </w:pPr>
            <w:r w:rsidRPr="00051F12">
              <w:rPr>
                <w:rFonts w:ascii="Aptos" w:hAnsi="Aptos"/>
                <w:lang w:val="de-DE"/>
              </w:rPr>
              <w:t>Zugang zu Toolkits, Hotlines oder Praxisgemeinschaften</w:t>
            </w:r>
          </w:p>
          <w:p w14:paraId="38FD811D" w14:textId="57A2CB45" w:rsidR="00801422" w:rsidRPr="00051F12" w:rsidRDefault="00801422" w:rsidP="00F6372E">
            <w:pPr>
              <w:numPr>
                <w:ilvl w:val="0"/>
                <w:numId w:val="6"/>
              </w:numPr>
              <w:spacing w:after="40"/>
              <w:rPr>
                <w:rFonts w:ascii="Aptos" w:hAnsi="Aptos"/>
                <w:lang w:val="de-DE"/>
              </w:rPr>
            </w:pPr>
            <w:r w:rsidRPr="00051F12">
              <w:rPr>
                <w:rFonts w:ascii="Aptos" w:hAnsi="Aptos"/>
                <w:lang w:val="de-DE"/>
              </w:rPr>
              <w:t>Verpflichtungserklärungen</w:t>
            </w:r>
            <w:r w:rsidR="00A03BA3" w:rsidRPr="00051F12">
              <w:rPr>
                <w:rFonts w:ascii="Aptos" w:hAnsi="Aptos"/>
                <w:lang w:val="de-DE"/>
              </w:rPr>
              <w:t>/Aktionsplan</w:t>
            </w:r>
          </w:p>
        </w:tc>
        <w:tc>
          <w:tcPr>
            <w:tcW w:w="255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4EF872" w14:textId="77777777" w:rsidR="00801422" w:rsidRPr="00051F12" w:rsidRDefault="00801422" w:rsidP="00F6372E">
            <w:pPr>
              <w:spacing w:after="40"/>
              <w:rPr>
                <w:rFonts w:ascii="Aptos" w:hAnsi="Aptos"/>
                <w:lang w:val="de-DE"/>
              </w:rPr>
            </w:pPr>
            <w:r w:rsidRPr="00051F12">
              <w:rPr>
                <w:rFonts w:ascii="Aptos" w:hAnsi="Aptos"/>
                <w:lang w:val="de-DE"/>
              </w:rPr>
              <w:t>/</w:t>
            </w:r>
          </w:p>
        </w:tc>
        <w:tc>
          <w:tcPr>
            <w:tcW w:w="7229" w:type="dxa"/>
            <w:tcBorders>
              <w:top w:val="single" w:sz="4" w:space="0" w:color="000000"/>
              <w:left w:val="single" w:sz="4" w:space="0" w:color="000000"/>
              <w:bottom w:val="single" w:sz="4" w:space="0" w:color="000000"/>
              <w:right w:val="single" w:sz="4" w:space="0" w:color="000000"/>
            </w:tcBorders>
          </w:tcPr>
          <w:p w14:paraId="0090856F" w14:textId="77777777" w:rsidR="00801422" w:rsidRPr="00051F12" w:rsidRDefault="00A03BA3" w:rsidP="00F6372E">
            <w:pPr>
              <w:pBdr>
                <w:top w:val="nil"/>
                <w:left w:val="nil"/>
                <w:bottom w:val="nil"/>
                <w:right w:val="nil"/>
                <w:between w:val="nil"/>
              </w:pBdr>
              <w:spacing w:line="240" w:lineRule="auto"/>
              <w:rPr>
                <w:rFonts w:ascii="Aptos" w:hAnsi="Aptos"/>
                <w:i/>
                <w:iCs/>
                <w:color w:val="000000"/>
                <w:lang w:val="de-DE"/>
              </w:rPr>
            </w:pPr>
            <w:r w:rsidRPr="00051F12">
              <w:rPr>
                <w:rFonts w:ascii="Aptos" w:hAnsi="Aptos"/>
                <w:i/>
                <w:iCs/>
                <w:color w:val="000000"/>
                <w:lang w:val="de-DE"/>
              </w:rPr>
              <w:t xml:space="preserve">Dies ist nur eine </w:t>
            </w:r>
            <w:r w:rsidR="00801422" w:rsidRPr="00051F12">
              <w:rPr>
                <w:rFonts w:ascii="Aptos" w:hAnsi="Aptos"/>
                <w:i/>
                <w:iCs/>
                <w:color w:val="000000"/>
                <w:lang w:val="de-DE"/>
              </w:rPr>
              <w:t xml:space="preserve">Anregung ohne </w:t>
            </w:r>
            <w:r w:rsidRPr="00051F12">
              <w:rPr>
                <w:rFonts w:ascii="Aptos" w:hAnsi="Aptos"/>
                <w:i/>
                <w:iCs/>
                <w:color w:val="000000"/>
                <w:lang w:val="de-DE"/>
              </w:rPr>
              <w:t xml:space="preserve">Vorlagen und </w:t>
            </w:r>
            <w:r w:rsidR="00801422" w:rsidRPr="00051F12">
              <w:rPr>
                <w:rFonts w:ascii="Aptos" w:hAnsi="Aptos"/>
                <w:i/>
                <w:iCs/>
                <w:color w:val="000000"/>
                <w:lang w:val="de-DE"/>
              </w:rPr>
              <w:t>Materialien</w:t>
            </w:r>
            <w:r w:rsidRPr="00051F12">
              <w:rPr>
                <w:rFonts w:ascii="Aptos" w:hAnsi="Aptos"/>
                <w:i/>
                <w:iCs/>
                <w:color w:val="000000"/>
                <w:lang w:val="de-DE"/>
              </w:rPr>
              <w:t>. Möglicherweise möchten Sie eine Bescheinigung und eine Art Handout mit Informationsquellen bereitstellen.</w:t>
            </w:r>
          </w:p>
          <w:p w14:paraId="6AB6ECB4" w14:textId="4F27AAC9" w:rsidR="00A03BA3" w:rsidRPr="00051F12" w:rsidRDefault="00A03BA3" w:rsidP="00F6372E">
            <w:pPr>
              <w:pBdr>
                <w:top w:val="nil"/>
                <w:left w:val="nil"/>
                <w:bottom w:val="nil"/>
                <w:right w:val="nil"/>
                <w:between w:val="nil"/>
              </w:pBdr>
              <w:spacing w:line="240" w:lineRule="auto"/>
              <w:rPr>
                <w:rFonts w:ascii="Aptos" w:eastAsia="Times New Roman" w:hAnsi="Aptos" w:cs="Times New Roman"/>
                <w:color w:val="000000"/>
                <w:lang w:val="de-DE"/>
              </w:rPr>
            </w:pPr>
            <w:r w:rsidRPr="00051F12">
              <w:rPr>
                <w:rFonts w:ascii="Aptos" w:hAnsi="Aptos"/>
                <w:i/>
                <w:iCs/>
                <w:color w:val="000000"/>
                <w:lang w:val="de-DE"/>
              </w:rPr>
              <w:t>Dies könnte auch eine Gelegenheit sein, um zu besprechen, wie man eine Verpflichtung seitens der Gemeinde erreichen und mit der Planung der Maßnahmen beginnen kann.</w:t>
            </w:r>
          </w:p>
        </w:tc>
      </w:tr>
    </w:tbl>
    <w:p w14:paraId="4FCE0D29" w14:textId="77777777" w:rsidR="00D118F5" w:rsidRPr="00051F12" w:rsidRDefault="00D118F5" w:rsidP="00D118F5">
      <w:pPr>
        <w:spacing w:after="40"/>
        <w:rPr>
          <w:rFonts w:ascii="Aptos" w:hAnsi="Aptos"/>
          <w:lang w:val="de-DE"/>
        </w:rPr>
      </w:pPr>
    </w:p>
    <w:p w14:paraId="65DFD101" w14:textId="7A1BD289" w:rsidR="00EA7BDD" w:rsidRPr="00051F12" w:rsidRDefault="00EA7BDD" w:rsidP="009D5F0A">
      <w:pPr>
        <w:rPr>
          <w:lang w:val="de-DE"/>
        </w:rPr>
      </w:pPr>
    </w:p>
    <w:sectPr w:rsidR="00EA7BDD" w:rsidRPr="00051F12" w:rsidSect="00801422">
      <w:headerReference w:type="default" r:id="rId9"/>
      <w:footerReference w:type="default" r:id="rId10"/>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1086E" w14:textId="77777777" w:rsidR="00534173" w:rsidRDefault="00534173" w:rsidP="009D5F0A">
      <w:r>
        <w:separator/>
      </w:r>
    </w:p>
  </w:endnote>
  <w:endnote w:type="continuationSeparator" w:id="0">
    <w:p w14:paraId="6D0D9955" w14:textId="77777777" w:rsidR="00534173" w:rsidRDefault="00534173" w:rsidP="009D5F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ptos Display">
    <w:panose1 w:val="020B0004020202020204"/>
    <w:charset w:val="00"/>
    <w:family w:val="swiss"/>
    <w:pitch w:val="variable"/>
    <w:sig w:usb0="20000287" w:usb1="00000003" w:usb2="00000000" w:usb3="00000000" w:csb0="0000019F" w:csb1="00000000"/>
  </w:font>
  <w:font w:name="Aptos Serif">
    <w:panose1 w:val="02020604070405020304"/>
    <w:charset w:val="00"/>
    <w:family w:val="roman"/>
    <w:pitch w:val="variable"/>
    <w:sig w:usb0="A11526FF" w:usb1="C000ECFB" w:usb2="0001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FF7A8" w14:textId="593E987F" w:rsidR="009D5F0A" w:rsidRPr="009D5F0A" w:rsidRDefault="00D966C3" w:rsidP="009D5F0A">
    <w:pPr>
      <w:pStyle w:val="Fuzeile"/>
      <w:jc w:val="both"/>
      <w:rPr>
        <w:sz w:val="13"/>
        <w:szCs w:val="13"/>
        <w:lang w:val="en-US"/>
      </w:rPr>
    </w:pPr>
    <w:r w:rsidRPr="009747CA">
      <w:rPr>
        <w:noProof/>
        <w:color w:val="000000"/>
        <w:sz w:val="13"/>
        <w:szCs w:val="13"/>
      </w:rPr>
      <w:drawing>
        <wp:anchor distT="0" distB="0" distL="114300" distR="114300" simplePos="0" relativeHeight="251660288" behindDoc="1" locked="0" layoutInCell="1" allowOverlap="1" wp14:anchorId="516D23B7" wp14:editId="0BA9E0A1">
          <wp:simplePos x="0" y="0"/>
          <wp:positionH relativeFrom="column">
            <wp:posOffset>319</wp:posOffset>
          </wp:positionH>
          <wp:positionV relativeFrom="paragraph">
            <wp:posOffset>-241935</wp:posOffset>
          </wp:positionV>
          <wp:extent cx="2109600" cy="846000"/>
          <wp:effectExtent l="0" t="0" r="0" b="5080"/>
          <wp:wrapTight wrapText="bothSides">
            <wp:wrapPolygon edited="0">
              <wp:start x="0" y="0"/>
              <wp:lineTo x="0" y="21405"/>
              <wp:lineTo x="21457" y="21405"/>
              <wp:lineTo x="21457" y="0"/>
              <wp:lineTo x="0" y="0"/>
            </wp:wrapPolygon>
          </wp:wrapTight>
          <wp:docPr id="2" name="Grafik 1" descr="Ein Bild, das Text, Screenshot, Schrift enthält.&#10;&#10;KI-generierte Inhalte können fehlerhaft sein.">
            <a:extLst xmlns:a="http://schemas.openxmlformats.org/drawingml/2006/main">
              <a:ext uri="{FF2B5EF4-FFF2-40B4-BE49-F238E27FC236}">
                <a16:creationId xmlns:a16="http://schemas.microsoft.com/office/drawing/2014/main" id="{94F1B025-9FF8-2DA5-47B3-A27AE55F7B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descr="Ein Bild, das Text, Screenshot, Schrift enthält.&#10;&#10;KI-generierte Inhalte können fehlerhaft sein.">
                    <a:extLst>
                      <a:ext uri="{FF2B5EF4-FFF2-40B4-BE49-F238E27FC236}">
                        <a16:creationId xmlns:a16="http://schemas.microsoft.com/office/drawing/2014/main" id="{94F1B025-9FF8-2DA5-47B3-A27AE55F7B07}"/>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09600" cy="8460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24D004" w14:textId="77777777" w:rsidR="00534173" w:rsidRDefault="00534173" w:rsidP="009D5F0A">
      <w:r>
        <w:separator/>
      </w:r>
    </w:p>
  </w:footnote>
  <w:footnote w:type="continuationSeparator" w:id="0">
    <w:p w14:paraId="6053F628" w14:textId="77777777" w:rsidR="00534173" w:rsidRDefault="00534173" w:rsidP="009D5F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8CA06" w14:textId="77777777" w:rsidR="009D5F0A" w:rsidRDefault="009D5F0A">
    <w:pPr>
      <w:pStyle w:val="Kopfzeile"/>
    </w:pPr>
    <w:r>
      <w:rPr>
        <w:noProof/>
      </w:rPr>
      <w:drawing>
        <wp:anchor distT="0" distB="0" distL="114300" distR="114300" simplePos="0" relativeHeight="251658240" behindDoc="1" locked="0" layoutInCell="1" allowOverlap="1" wp14:anchorId="1F079A42" wp14:editId="79661316">
          <wp:simplePos x="0" y="0"/>
          <wp:positionH relativeFrom="column">
            <wp:posOffset>8441055</wp:posOffset>
          </wp:positionH>
          <wp:positionV relativeFrom="paragraph">
            <wp:posOffset>-264795</wp:posOffset>
          </wp:positionV>
          <wp:extent cx="1089555" cy="570865"/>
          <wp:effectExtent l="0" t="0" r="3175" b="0"/>
          <wp:wrapTight wrapText="bothSides">
            <wp:wrapPolygon edited="0">
              <wp:start x="7809" y="0"/>
              <wp:lineTo x="6045" y="4325"/>
              <wp:lineTo x="6549" y="8169"/>
              <wp:lineTo x="1008" y="12013"/>
              <wp:lineTo x="504" y="12974"/>
              <wp:lineTo x="504" y="20182"/>
              <wp:lineTo x="2015" y="20182"/>
              <wp:lineTo x="20655" y="17780"/>
              <wp:lineTo x="21411" y="14897"/>
              <wp:lineTo x="20907" y="11533"/>
              <wp:lineTo x="11587" y="8169"/>
              <wp:lineTo x="12343" y="6247"/>
              <wp:lineTo x="11335" y="1922"/>
              <wp:lineTo x="8816" y="0"/>
              <wp:lineTo x="7809" y="0"/>
            </wp:wrapPolygon>
          </wp:wrapTight>
          <wp:docPr id="790707297" name="Grafik 1" descr="Ein Bild, das Grafiken, Screenshot, Grafikdesig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707297" name="Grafik 1" descr="Ein Bild, das Grafiken, Screenshot, Grafikdesign, Schrif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089555" cy="5708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97E81"/>
    <w:multiLevelType w:val="multilevel"/>
    <w:tmpl w:val="EE9C8A9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65479DF"/>
    <w:multiLevelType w:val="multilevel"/>
    <w:tmpl w:val="77EAE8F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9E37C2D"/>
    <w:multiLevelType w:val="multilevel"/>
    <w:tmpl w:val="5CA810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C2D3F04"/>
    <w:multiLevelType w:val="multilevel"/>
    <w:tmpl w:val="8A3C9BB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26066BB7"/>
    <w:multiLevelType w:val="hybridMultilevel"/>
    <w:tmpl w:val="46080B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6952885"/>
    <w:multiLevelType w:val="hybridMultilevel"/>
    <w:tmpl w:val="4B320D1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36A478A8"/>
    <w:multiLevelType w:val="multilevel"/>
    <w:tmpl w:val="1F5C6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6F80AFD"/>
    <w:multiLevelType w:val="multilevel"/>
    <w:tmpl w:val="5B9E2E2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38A42FB3"/>
    <w:multiLevelType w:val="multilevel"/>
    <w:tmpl w:val="5EEE69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1504E2F"/>
    <w:multiLevelType w:val="hybridMultilevel"/>
    <w:tmpl w:val="2BB62F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15F18A2"/>
    <w:multiLevelType w:val="multilevel"/>
    <w:tmpl w:val="45AAEB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48AB10D7"/>
    <w:multiLevelType w:val="multilevel"/>
    <w:tmpl w:val="51EA09B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4D6860C9"/>
    <w:multiLevelType w:val="hybridMultilevel"/>
    <w:tmpl w:val="C1186BB2"/>
    <w:lvl w:ilvl="0" w:tplc="0407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52246E00"/>
    <w:multiLevelType w:val="hybridMultilevel"/>
    <w:tmpl w:val="41A4BE92"/>
    <w:lvl w:ilvl="0" w:tplc="8242830E">
      <w:numFmt w:val="bullet"/>
      <w:lvlText w:val=""/>
      <w:lvlJc w:val="left"/>
      <w:pPr>
        <w:ind w:left="720" w:hanging="360"/>
      </w:pPr>
      <w:rPr>
        <w:rFonts w:ascii="Aptos" w:eastAsia="Calibri" w:hAnsi="Aptos"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9170583"/>
    <w:multiLevelType w:val="hybridMultilevel"/>
    <w:tmpl w:val="6330B2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04169A9"/>
    <w:multiLevelType w:val="hybridMultilevel"/>
    <w:tmpl w:val="7EA297B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61927694"/>
    <w:multiLevelType w:val="hybridMultilevel"/>
    <w:tmpl w:val="C0A4D7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19F6D4B"/>
    <w:multiLevelType w:val="hybridMultilevel"/>
    <w:tmpl w:val="3962EB5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15:restartNumberingAfterBreak="0">
    <w:nsid w:val="626A3E29"/>
    <w:multiLevelType w:val="multilevel"/>
    <w:tmpl w:val="F886F34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64A31C94"/>
    <w:multiLevelType w:val="multilevel"/>
    <w:tmpl w:val="3D7E88F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67185609"/>
    <w:multiLevelType w:val="hybridMultilevel"/>
    <w:tmpl w:val="DFF68FD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15:restartNumberingAfterBreak="0">
    <w:nsid w:val="69651628"/>
    <w:multiLevelType w:val="multilevel"/>
    <w:tmpl w:val="816462E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6CEC647D"/>
    <w:multiLevelType w:val="multilevel"/>
    <w:tmpl w:val="C270F628"/>
    <w:lvl w:ilvl="0">
      <w:start w:val="1"/>
      <w:numFmt w:val="decimal"/>
      <w:lvlText w:val="%1."/>
      <w:lvlJc w:val="left"/>
      <w:pPr>
        <w:ind w:left="0" w:firstLine="0"/>
      </w:pPr>
    </w:lvl>
    <w:lvl w:ilvl="1">
      <w:start w:val="1"/>
      <w:numFmt w:val="bullet"/>
      <w:lvlText w:val="●"/>
      <w:lvlJc w:val="left"/>
      <w:pPr>
        <w:ind w:left="1352" w:hanging="360"/>
      </w:pPr>
      <w:rPr>
        <w:rFonts w:ascii="Noto Sans Symbols" w:eastAsia="Noto Sans Symbols" w:hAnsi="Noto Sans Symbols" w:cs="Noto Sans Symbols"/>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6FF42A62"/>
    <w:multiLevelType w:val="hybridMultilevel"/>
    <w:tmpl w:val="508A23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72A20D06"/>
    <w:multiLevelType w:val="multilevel"/>
    <w:tmpl w:val="AEAA57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733C2412"/>
    <w:multiLevelType w:val="hybridMultilevel"/>
    <w:tmpl w:val="FE9431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C581868"/>
    <w:multiLevelType w:val="multilevel"/>
    <w:tmpl w:val="F52A12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192918323">
    <w:abstractNumId w:val="10"/>
  </w:num>
  <w:num w:numId="2" w16cid:durableId="1994405202">
    <w:abstractNumId w:val="26"/>
  </w:num>
  <w:num w:numId="3" w16cid:durableId="1619725650">
    <w:abstractNumId w:val="2"/>
  </w:num>
  <w:num w:numId="4" w16cid:durableId="550729967">
    <w:abstractNumId w:val="0"/>
  </w:num>
  <w:num w:numId="5" w16cid:durableId="970937057">
    <w:abstractNumId w:val="11"/>
  </w:num>
  <w:num w:numId="6" w16cid:durableId="1745832708">
    <w:abstractNumId w:val="7"/>
  </w:num>
  <w:num w:numId="7" w16cid:durableId="467163381">
    <w:abstractNumId w:val="3"/>
  </w:num>
  <w:num w:numId="8" w16cid:durableId="1630474304">
    <w:abstractNumId w:val="18"/>
  </w:num>
  <w:num w:numId="9" w16cid:durableId="1629386678">
    <w:abstractNumId w:val="1"/>
  </w:num>
  <w:num w:numId="10" w16cid:durableId="2093622374">
    <w:abstractNumId w:val="24"/>
  </w:num>
  <w:num w:numId="11" w16cid:durableId="640305129">
    <w:abstractNumId w:val="8"/>
  </w:num>
  <w:num w:numId="12" w16cid:durableId="211427930">
    <w:abstractNumId w:val="19"/>
  </w:num>
  <w:num w:numId="13" w16cid:durableId="162360314">
    <w:abstractNumId w:val="22"/>
  </w:num>
  <w:num w:numId="14" w16cid:durableId="78252942">
    <w:abstractNumId w:val="21"/>
  </w:num>
  <w:num w:numId="15" w16cid:durableId="2055428291">
    <w:abstractNumId w:val="6"/>
  </w:num>
  <w:num w:numId="16" w16cid:durableId="1560163300">
    <w:abstractNumId w:val="16"/>
  </w:num>
  <w:num w:numId="17" w16cid:durableId="714739393">
    <w:abstractNumId w:val="13"/>
  </w:num>
  <w:num w:numId="18" w16cid:durableId="1288976036">
    <w:abstractNumId w:val="12"/>
  </w:num>
  <w:num w:numId="19" w16cid:durableId="1167789992">
    <w:abstractNumId w:val="14"/>
  </w:num>
  <w:num w:numId="20" w16cid:durableId="1916821302">
    <w:abstractNumId w:val="20"/>
  </w:num>
  <w:num w:numId="21" w16cid:durableId="1971016637">
    <w:abstractNumId w:val="5"/>
  </w:num>
  <w:num w:numId="22" w16cid:durableId="1655379940">
    <w:abstractNumId w:val="9"/>
  </w:num>
  <w:num w:numId="23" w16cid:durableId="1715229989">
    <w:abstractNumId w:val="4"/>
  </w:num>
  <w:num w:numId="24" w16cid:durableId="534656729">
    <w:abstractNumId w:val="25"/>
  </w:num>
  <w:num w:numId="25" w16cid:durableId="1647857451">
    <w:abstractNumId w:val="23"/>
  </w:num>
  <w:num w:numId="26" w16cid:durableId="1348555076">
    <w:abstractNumId w:val="15"/>
  </w:num>
  <w:num w:numId="27" w16cid:durableId="15234712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8F5"/>
    <w:rsid w:val="00051F12"/>
    <w:rsid w:val="000B1AC5"/>
    <w:rsid w:val="000C48D3"/>
    <w:rsid w:val="0011793C"/>
    <w:rsid w:val="0012036A"/>
    <w:rsid w:val="00177C85"/>
    <w:rsid w:val="00286E98"/>
    <w:rsid w:val="002923AA"/>
    <w:rsid w:val="00295429"/>
    <w:rsid w:val="002C7A34"/>
    <w:rsid w:val="00300633"/>
    <w:rsid w:val="00353C12"/>
    <w:rsid w:val="00355F0A"/>
    <w:rsid w:val="00450DC5"/>
    <w:rsid w:val="00506342"/>
    <w:rsid w:val="00534173"/>
    <w:rsid w:val="005966AA"/>
    <w:rsid w:val="005B036F"/>
    <w:rsid w:val="005E2A44"/>
    <w:rsid w:val="00647FB1"/>
    <w:rsid w:val="00661572"/>
    <w:rsid w:val="006A7406"/>
    <w:rsid w:val="006C3607"/>
    <w:rsid w:val="006D35BD"/>
    <w:rsid w:val="006F5150"/>
    <w:rsid w:val="007026D1"/>
    <w:rsid w:val="007418DC"/>
    <w:rsid w:val="007711CC"/>
    <w:rsid w:val="00801276"/>
    <w:rsid w:val="00801422"/>
    <w:rsid w:val="00831FB0"/>
    <w:rsid w:val="00842E94"/>
    <w:rsid w:val="00907227"/>
    <w:rsid w:val="00932E4A"/>
    <w:rsid w:val="009C3DE8"/>
    <w:rsid w:val="009D317D"/>
    <w:rsid w:val="009D5F0A"/>
    <w:rsid w:val="009E09A6"/>
    <w:rsid w:val="009E4714"/>
    <w:rsid w:val="00A03BA3"/>
    <w:rsid w:val="00A1405C"/>
    <w:rsid w:val="00B116F0"/>
    <w:rsid w:val="00B57C35"/>
    <w:rsid w:val="00C12D55"/>
    <w:rsid w:val="00C54988"/>
    <w:rsid w:val="00CB3455"/>
    <w:rsid w:val="00CB4D69"/>
    <w:rsid w:val="00D118F5"/>
    <w:rsid w:val="00D145CE"/>
    <w:rsid w:val="00D261CE"/>
    <w:rsid w:val="00D26E8E"/>
    <w:rsid w:val="00D43E38"/>
    <w:rsid w:val="00D55EC8"/>
    <w:rsid w:val="00D67584"/>
    <w:rsid w:val="00D966C3"/>
    <w:rsid w:val="00DB6810"/>
    <w:rsid w:val="00E72547"/>
    <w:rsid w:val="00E81A62"/>
    <w:rsid w:val="00EA7BDD"/>
    <w:rsid w:val="00FA0A4A"/>
  </w:rsids>
  <m:mathPr>
    <m:mathFont m:val="Cambria Math"/>
    <m:brkBin m:val="before"/>
    <m:brkBinSub m:val="--"/>
    <m:smallFrac m:val="0"/>
    <m:dispDef/>
    <m:lMargin m:val="0"/>
    <m:rMargin m:val="0"/>
    <m:defJc m:val="centerGroup"/>
    <m:wrapIndent m:val="1440"/>
    <m:intLim m:val="subSup"/>
    <m:naryLim m:val="undOvr"/>
  </m:mathPr>
  <w:themeFontLang w:val="de-DE"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90FA93"/>
  <w15:chartTrackingRefBased/>
  <w15:docId w15:val="{2686FCF2-522E-4D1F-B6B9-2F8105211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118F5"/>
    <w:pPr>
      <w:spacing w:after="160" w:line="259" w:lineRule="auto"/>
    </w:pPr>
    <w:rPr>
      <w:rFonts w:ascii="Calibri" w:eastAsia="Calibri" w:hAnsi="Calibri" w:cs="Calibri"/>
      <w:kern w:val="0"/>
      <w:sz w:val="22"/>
      <w:szCs w:val="22"/>
      <w:lang w:val="en-GB" w:eastAsia="de-DE" w:bidi="ne-NP"/>
      <w14:ligatures w14:val="none"/>
    </w:rPr>
  </w:style>
  <w:style w:type="paragraph" w:styleId="berschrift1">
    <w:name w:val="heading 1"/>
    <w:basedOn w:val="Standard"/>
    <w:next w:val="Standard"/>
    <w:link w:val="berschrift1Zchn"/>
    <w:uiPriority w:val="9"/>
    <w:qFormat/>
    <w:rsid w:val="009D5F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unhideWhenUsed/>
    <w:qFormat/>
    <w:rsid w:val="009D5F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9D5F0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F0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F0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F0A"/>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F0A"/>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F0A"/>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F0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F0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rsid w:val="009D5F0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9D5F0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F0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F0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F0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F0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F0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F0A"/>
    <w:rPr>
      <w:rFonts w:eastAsiaTheme="majorEastAsia" w:cstheme="majorBidi"/>
      <w:color w:val="272727" w:themeColor="text1" w:themeTint="D8"/>
    </w:rPr>
  </w:style>
  <w:style w:type="paragraph" w:styleId="Titel">
    <w:name w:val="Title"/>
    <w:basedOn w:val="Standard"/>
    <w:next w:val="Standard"/>
    <w:link w:val="TitelZchn"/>
    <w:uiPriority w:val="10"/>
    <w:qFormat/>
    <w:rsid w:val="009D5F0A"/>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F0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F0A"/>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F0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F0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F0A"/>
    <w:rPr>
      <w:i/>
      <w:iCs/>
      <w:color w:val="404040" w:themeColor="text1" w:themeTint="BF"/>
    </w:rPr>
  </w:style>
  <w:style w:type="paragraph" w:styleId="Listenabsatz">
    <w:name w:val="List Paragraph"/>
    <w:basedOn w:val="Standard"/>
    <w:uiPriority w:val="34"/>
    <w:qFormat/>
    <w:rsid w:val="009D5F0A"/>
    <w:pPr>
      <w:ind w:left="720"/>
      <w:contextualSpacing/>
    </w:pPr>
  </w:style>
  <w:style w:type="character" w:styleId="IntensiveHervorhebung">
    <w:name w:val="Intense Emphasis"/>
    <w:basedOn w:val="Absatz-Standardschriftart"/>
    <w:uiPriority w:val="21"/>
    <w:qFormat/>
    <w:rsid w:val="009D5F0A"/>
    <w:rPr>
      <w:i/>
      <w:iCs/>
      <w:color w:val="0F4761" w:themeColor="accent1" w:themeShade="BF"/>
    </w:rPr>
  </w:style>
  <w:style w:type="paragraph" w:styleId="IntensivesZitat">
    <w:name w:val="Intense Quote"/>
    <w:basedOn w:val="Standard"/>
    <w:next w:val="Standard"/>
    <w:link w:val="IntensivesZitatZchn"/>
    <w:uiPriority w:val="30"/>
    <w:qFormat/>
    <w:rsid w:val="009D5F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F0A"/>
    <w:rPr>
      <w:i/>
      <w:iCs/>
      <w:color w:val="0F4761" w:themeColor="accent1" w:themeShade="BF"/>
    </w:rPr>
  </w:style>
  <w:style w:type="character" w:styleId="IntensiverVerweis">
    <w:name w:val="Intense Reference"/>
    <w:basedOn w:val="Absatz-Standardschriftart"/>
    <w:uiPriority w:val="32"/>
    <w:qFormat/>
    <w:rsid w:val="009D5F0A"/>
    <w:rPr>
      <w:b/>
      <w:bCs/>
      <w:smallCaps/>
      <w:color w:val="0F4761" w:themeColor="accent1" w:themeShade="BF"/>
      <w:spacing w:val="5"/>
    </w:rPr>
  </w:style>
  <w:style w:type="paragraph" w:styleId="Kopfzeile">
    <w:name w:val="header"/>
    <w:basedOn w:val="Standard"/>
    <w:link w:val="KopfzeileZchn"/>
    <w:uiPriority w:val="99"/>
    <w:unhideWhenUsed/>
    <w:rsid w:val="009D5F0A"/>
    <w:pPr>
      <w:tabs>
        <w:tab w:val="center" w:pos="4536"/>
        <w:tab w:val="right" w:pos="9072"/>
      </w:tabs>
    </w:pPr>
  </w:style>
  <w:style w:type="character" w:customStyle="1" w:styleId="KopfzeileZchn">
    <w:name w:val="Kopfzeile Zchn"/>
    <w:basedOn w:val="Absatz-Standardschriftart"/>
    <w:link w:val="Kopfzeile"/>
    <w:uiPriority w:val="99"/>
    <w:rsid w:val="009D5F0A"/>
  </w:style>
  <w:style w:type="paragraph" w:styleId="Fuzeile">
    <w:name w:val="footer"/>
    <w:basedOn w:val="Standard"/>
    <w:link w:val="FuzeileZchn"/>
    <w:uiPriority w:val="99"/>
    <w:unhideWhenUsed/>
    <w:rsid w:val="009D5F0A"/>
    <w:pPr>
      <w:tabs>
        <w:tab w:val="center" w:pos="4536"/>
        <w:tab w:val="right" w:pos="9072"/>
      </w:tabs>
    </w:pPr>
  </w:style>
  <w:style w:type="character" w:customStyle="1" w:styleId="FuzeileZchn">
    <w:name w:val="Fußzeile Zchn"/>
    <w:basedOn w:val="Absatz-Standardschriftart"/>
    <w:link w:val="Fuzeile"/>
    <w:uiPriority w:val="99"/>
    <w:rsid w:val="009D5F0A"/>
  </w:style>
  <w:style w:type="character" w:styleId="Hyperlink">
    <w:name w:val="Hyperlink"/>
    <w:basedOn w:val="Absatz-Standardschriftart"/>
    <w:uiPriority w:val="99"/>
    <w:unhideWhenUsed/>
    <w:rsid w:val="00D118F5"/>
    <w:rPr>
      <w:color w:val="467886" w:themeColor="hyperlink"/>
      <w:u w:val="single"/>
    </w:rPr>
  </w:style>
  <w:style w:type="character" w:styleId="NichtaufgelsteErwhnung">
    <w:name w:val="Unresolved Mention"/>
    <w:basedOn w:val="Absatz-Standardschriftart"/>
    <w:uiPriority w:val="99"/>
    <w:semiHidden/>
    <w:unhideWhenUsed/>
    <w:rsid w:val="00D118F5"/>
    <w:rPr>
      <w:color w:val="605E5C"/>
      <w:shd w:val="clear" w:color="auto" w:fill="E1DFDD"/>
    </w:rPr>
  </w:style>
  <w:style w:type="character" w:styleId="Kommentarzeichen">
    <w:name w:val="annotation reference"/>
    <w:basedOn w:val="Absatz-Standardschriftart"/>
    <w:uiPriority w:val="99"/>
    <w:semiHidden/>
    <w:unhideWhenUsed/>
    <w:rsid w:val="00D118F5"/>
    <w:rPr>
      <w:sz w:val="16"/>
      <w:szCs w:val="16"/>
    </w:rPr>
  </w:style>
  <w:style w:type="paragraph" w:styleId="Kommentartext">
    <w:name w:val="annotation text"/>
    <w:basedOn w:val="Standard"/>
    <w:link w:val="KommentartextZchn"/>
    <w:uiPriority w:val="99"/>
    <w:unhideWhenUsed/>
    <w:rsid w:val="00506342"/>
    <w:pPr>
      <w:spacing w:line="240" w:lineRule="auto"/>
    </w:pPr>
    <w:rPr>
      <w:sz w:val="20"/>
      <w:szCs w:val="18"/>
    </w:rPr>
  </w:style>
  <w:style w:type="character" w:customStyle="1" w:styleId="KommentartextZchn">
    <w:name w:val="Kommentartext Zchn"/>
    <w:basedOn w:val="Absatz-Standardschriftart"/>
    <w:link w:val="Kommentartext"/>
    <w:uiPriority w:val="99"/>
    <w:rsid w:val="00506342"/>
    <w:rPr>
      <w:rFonts w:ascii="Calibri" w:eastAsia="Calibri" w:hAnsi="Calibri" w:cs="Calibri"/>
      <w:kern w:val="0"/>
      <w:sz w:val="20"/>
      <w:szCs w:val="18"/>
      <w:lang w:val="en-GB" w:eastAsia="de-DE" w:bidi="ne-NP"/>
      <w14:ligatures w14:val="none"/>
    </w:rPr>
  </w:style>
  <w:style w:type="paragraph" w:styleId="Kommentarthema">
    <w:name w:val="annotation subject"/>
    <w:basedOn w:val="Kommentartext"/>
    <w:next w:val="Kommentartext"/>
    <w:link w:val="KommentarthemaZchn"/>
    <w:uiPriority w:val="99"/>
    <w:semiHidden/>
    <w:unhideWhenUsed/>
    <w:rsid w:val="00506342"/>
    <w:rPr>
      <w:b/>
      <w:bCs/>
    </w:rPr>
  </w:style>
  <w:style w:type="character" w:customStyle="1" w:styleId="KommentarthemaZchn">
    <w:name w:val="Kommentarthema Zchn"/>
    <w:basedOn w:val="KommentartextZchn"/>
    <w:link w:val="Kommentarthema"/>
    <w:uiPriority w:val="99"/>
    <w:semiHidden/>
    <w:rsid w:val="00506342"/>
    <w:rPr>
      <w:rFonts w:ascii="Calibri" w:eastAsia="Calibri" w:hAnsi="Calibri" w:cs="Calibri"/>
      <w:b/>
      <w:bCs/>
      <w:kern w:val="0"/>
      <w:sz w:val="20"/>
      <w:szCs w:val="18"/>
      <w:lang w:val="en-GB" w:eastAsia="de-DE" w:bidi="ne-N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cZw9mFXYc4fw4JksMaSxwKVCUmyT8gOT/ed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gado\proCURE_Word_templat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641B9-9E45-054D-A861-1C929A5B5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D:\agado\proCURE_Word_template.dotx</Template>
  <TotalTime>0</TotalTime>
  <Pages>9</Pages>
  <Words>2350</Words>
  <Characters>14807</Characters>
  <Application>Microsoft Office Word</Application>
  <DocSecurity>0</DocSecurity>
  <Lines>123</Lines>
  <Paragraphs>34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Vivien Führ</dc:creator>
  <cp:keywords>, docId:53EE603E0CAAACCFE6F91188B0F157C0</cp:keywords>
  <dc:description/>
  <cp:lastModifiedBy>Maya Knevels</cp:lastModifiedBy>
  <cp:revision>2</cp:revision>
  <dcterms:created xsi:type="dcterms:W3CDTF">2026-04-14T13:54:00Z</dcterms:created>
  <dcterms:modified xsi:type="dcterms:W3CDTF">2026-04-14T13:54:00Z</dcterms:modified>
</cp:coreProperties>
</file>